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401C61D" w14:textId="77777777" w:rsidR="002B241E" w:rsidRDefault="002B241E">
      <w:pPr>
        <w:pageBreakBefore/>
        <w:widowControl w:val="0"/>
        <w:jc w:val="center"/>
      </w:pPr>
      <w:r>
        <w:rPr>
          <w:sz w:val="28"/>
          <w:szCs w:val="28"/>
        </w:rPr>
        <w:t>Федеральное государственное образовательное бюджетное учреждение</w:t>
      </w:r>
    </w:p>
    <w:p w14:paraId="031A29BF" w14:textId="77777777" w:rsidR="002B241E" w:rsidRDefault="002B241E">
      <w:pPr>
        <w:widowControl w:val="0"/>
        <w:jc w:val="center"/>
      </w:pPr>
      <w:r>
        <w:rPr>
          <w:sz w:val="28"/>
          <w:szCs w:val="28"/>
        </w:rPr>
        <w:t>высшего образования</w:t>
      </w:r>
    </w:p>
    <w:p w14:paraId="1DC02462" w14:textId="77777777" w:rsidR="002B241E" w:rsidRDefault="002B241E">
      <w:pPr>
        <w:widowControl w:val="0"/>
        <w:jc w:val="center"/>
      </w:pPr>
      <w:r>
        <w:rPr>
          <w:caps/>
          <w:sz w:val="28"/>
          <w:szCs w:val="28"/>
        </w:rPr>
        <w:t>«ФинансовЫЙ УНИВЕРСИТЕТ при Правительстве</w:t>
      </w:r>
    </w:p>
    <w:p w14:paraId="6F408C95" w14:textId="77777777" w:rsidR="002B241E" w:rsidRDefault="002B241E">
      <w:pPr>
        <w:widowControl w:val="0"/>
        <w:jc w:val="center"/>
      </w:pPr>
      <w:r>
        <w:rPr>
          <w:caps/>
          <w:sz w:val="28"/>
          <w:szCs w:val="28"/>
        </w:rPr>
        <w:t>Российской Федерации»</w:t>
      </w:r>
    </w:p>
    <w:p w14:paraId="1A5E1DD4" w14:textId="77777777" w:rsidR="002B241E" w:rsidRDefault="002B241E">
      <w:pPr>
        <w:widowControl w:val="0"/>
        <w:jc w:val="center"/>
      </w:pPr>
      <w:r>
        <w:rPr>
          <w:sz w:val="28"/>
          <w:szCs w:val="28"/>
        </w:rPr>
        <w:t>(Финансовый университет)</w:t>
      </w:r>
    </w:p>
    <w:p w14:paraId="27AAFE7F" w14:textId="77777777" w:rsidR="002B241E" w:rsidRDefault="002B241E">
      <w:pPr>
        <w:widowControl w:val="0"/>
        <w:jc w:val="center"/>
        <w:rPr>
          <w:sz w:val="28"/>
          <w:szCs w:val="28"/>
        </w:rPr>
      </w:pPr>
    </w:p>
    <w:p w14:paraId="65F2159E" w14:textId="04C44B46" w:rsidR="002B241E" w:rsidRDefault="00073036">
      <w:pPr>
        <w:pStyle w:val="a0"/>
        <w:widowControl w:val="0"/>
        <w:jc w:val="center"/>
      </w:pPr>
      <w:r>
        <w:rPr>
          <w:b w:val="0"/>
          <w:sz w:val="28"/>
          <w:szCs w:val="28"/>
          <w:lang w:val="ru-RU" w:eastAsia="ru-RU"/>
        </w:rPr>
        <w:t>Кафедра</w:t>
      </w:r>
      <w:r w:rsidR="002B241E">
        <w:rPr>
          <w:b w:val="0"/>
          <w:sz w:val="28"/>
          <w:szCs w:val="28"/>
          <w:lang w:val="ru-RU" w:eastAsia="ru-RU"/>
        </w:rPr>
        <w:t xml:space="preserve"> менеджмента</w:t>
      </w:r>
    </w:p>
    <w:p w14:paraId="1334332E" w14:textId="77777777" w:rsidR="002B241E" w:rsidRDefault="002B241E">
      <w:pPr>
        <w:pStyle w:val="a0"/>
        <w:widowControl w:val="0"/>
        <w:jc w:val="center"/>
      </w:pPr>
      <w:r>
        <w:rPr>
          <w:b w:val="0"/>
          <w:sz w:val="28"/>
          <w:szCs w:val="28"/>
          <w:lang w:val="ru-RU" w:eastAsia="ru-RU"/>
        </w:rPr>
        <w:t>Факультета «Высшая школа управления»</w:t>
      </w:r>
    </w:p>
    <w:p w14:paraId="170F8713" w14:textId="7D0C32B9" w:rsidR="002B241E" w:rsidRDefault="002B241E">
      <w:pPr>
        <w:widowControl w:val="0"/>
        <w:jc w:val="center"/>
        <w:rPr>
          <w:b/>
          <w:sz w:val="28"/>
          <w:szCs w:val="28"/>
          <w:lang w:eastAsia="ru-RU"/>
        </w:rPr>
      </w:pPr>
    </w:p>
    <w:p w14:paraId="5802D3AC" w14:textId="651D53F5" w:rsidR="0024074E" w:rsidRDefault="0024074E">
      <w:pPr>
        <w:widowControl w:val="0"/>
        <w:jc w:val="center"/>
        <w:rPr>
          <w:b/>
          <w:sz w:val="28"/>
          <w:szCs w:val="28"/>
          <w:lang w:eastAsia="ru-RU"/>
        </w:rPr>
      </w:pPr>
    </w:p>
    <w:p w14:paraId="10A39A59" w14:textId="77777777" w:rsidR="0024074E" w:rsidRPr="00550453" w:rsidRDefault="0024074E" w:rsidP="0024074E">
      <w:pPr>
        <w:ind w:firstLine="6237"/>
        <w:rPr>
          <w:b/>
          <w:sz w:val="28"/>
          <w:szCs w:val="28"/>
        </w:rPr>
      </w:pPr>
      <w:r w:rsidRPr="00550453">
        <w:rPr>
          <w:b/>
          <w:spacing w:val="-2"/>
          <w:sz w:val="28"/>
          <w:szCs w:val="28"/>
        </w:rPr>
        <w:t>УТВЕРЖДАЮ</w:t>
      </w:r>
    </w:p>
    <w:p w14:paraId="6F64FC8E" w14:textId="77777777" w:rsidR="0024074E" w:rsidRPr="00550453" w:rsidRDefault="0024074E" w:rsidP="0024074E">
      <w:pPr>
        <w:ind w:firstLine="6237"/>
        <w:rPr>
          <w:sz w:val="28"/>
          <w:szCs w:val="28"/>
        </w:rPr>
      </w:pPr>
      <w:r w:rsidRPr="00550453">
        <w:rPr>
          <w:sz w:val="28"/>
          <w:szCs w:val="28"/>
        </w:rPr>
        <w:t>Проректор</w:t>
      </w:r>
      <w:r w:rsidRPr="00550453">
        <w:rPr>
          <w:spacing w:val="-13"/>
          <w:sz w:val="28"/>
          <w:szCs w:val="28"/>
        </w:rPr>
        <w:t xml:space="preserve"> </w:t>
      </w:r>
      <w:r w:rsidRPr="00550453">
        <w:rPr>
          <w:sz w:val="28"/>
          <w:szCs w:val="28"/>
        </w:rPr>
        <w:t>по</w:t>
      </w:r>
      <w:r w:rsidRPr="00550453">
        <w:rPr>
          <w:spacing w:val="-11"/>
          <w:sz w:val="28"/>
          <w:szCs w:val="28"/>
        </w:rPr>
        <w:t xml:space="preserve"> </w:t>
      </w:r>
      <w:r w:rsidRPr="00550453">
        <w:rPr>
          <w:sz w:val="28"/>
          <w:szCs w:val="28"/>
        </w:rPr>
        <w:t>учебной</w:t>
      </w:r>
      <w:r w:rsidRPr="00550453">
        <w:rPr>
          <w:spacing w:val="-13"/>
          <w:sz w:val="28"/>
          <w:szCs w:val="28"/>
        </w:rPr>
        <w:t xml:space="preserve"> </w:t>
      </w:r>
      <w:r w:rsidRPr="00550453">
        <w:rPr>
          <w:sz w:val="28"/>
          <w:szCs w:val="28"/>
        </w:rPr>
        <w:t>и</w:t>
      </w:r>
    </w:p>
    <w:p w14:paraId="13373850" w14:textId="428349B3" w:rsidR="0024074E" w:rsidRDefault="0024074E" w:rsidP="00550453">
      <w:pPr>
        <w:ind w:firstLine="6237"/>
        <w:rPr>
          <w:sz w:val="28"/>
          <w:szCs w:val="28"/>
        </w:rPr>
      </w:pPr>
      <w:r w:rsidRPr="00550453">
        <w:rPr>
          <w:sz w:val="28"/>
          <w:szCs w:val="28"/>
        </w:rPr>
        <w:t>методической работе</w:t>
      </w:r>
    </w:p>
    <w:p w14:paraId="41AF3790" w14:textId="77777777" w:rsidR="00550453" w:rsidRPr="00550453" w:rsidRDefault="00550453" w:rsidP="00550453">
      <w:pPr>
        <w:ind w:firstLine="6237"/>
        <w:rPr>
          <w:sz w:val="28"/>
          <w:szCs w:val="28"/>
        </w:rPr>
      </w:pPr>
    </w:p>
    <w:p w14:paraId="487800AC" w14:textId="77777777" w:rsidR="0024074E" w:rsidRPr="00550453" w:rsidRDefault="0024074E" w:rsidP="0024074E">
      <w:pPr>
        <w:tabs>
          <w:tab w:val="left" w:pos="8137"/>
        </w:tabs>
        <w:ind w:firstLine="6237"/>
        <w:rPr>
          <w:sz w:val="28"/>
          <w:szCs w:val="28"/>
        </w:rPr>
      </w:pPr>
      <w:r w:rsidRPr="00550453">
        <w:rPr>
          <w:sz w:val="28"/>
          <w:szCs w:val="28"/>
        </w:rPr>
        <w:t>____________ Е.А. Каменева</w:t>
      </w:r>
    </w:p>
    <w:p w14:paraId="3EBE9562" w14:textId="0DABB3AF" w:rsidR="0024074E" w:rsidRPr="00550453" w:rsidRDefault="0024074E" w:rsidP="0024074E">
      <w:pPr>
        <w:ind w:firstLine="6237"/>
        <w:rPr>
          <w:sz w:val="28"/>
          <w:szCs w:val="28"/>
        </w:rPr>
      </w:pPr>
      <w:r w:rsidRPr="00550453">
        <w:rPr>
          <w:sz w:val="28"/>
          <w:szCs w:val="28"/>
        </w:rPr>
        <w:t>«</w:t>
      </w:r>
      <w:r w:rsidR="00550453" w:rsidRPr="00550453">
        <w:rPr>
          <w:sz w:val="28"/>
          <w:szCs w:val="28"/>
        </w:rPr>
        <w:t>28</w:t>
      </w:r>
      <w:r w:rsidRPr="00550453">
        <w:rPr>
          <w:sz w:val="28"/>
          <w:szCs w:val="28"/>
        </w:rPr>
        <w:t>»</w:t>
      </w:r>
      <w:r w:rsidRPr="00550453">
        <w:rPr>
          <w:spacing w:val="-6"/>
          <w:sz w:val="28"/>
          <w:szCs w:val="28"/>
        </w:rPr>
        <w:t xml:space="preserve"> </w:t>
      </w:r>
      <w:r w:rsidR="00550453" w:rsidRPr="00550453">
        <w:rPr>
          <w:sz w:val="28"/>
          <w:szCs w:val="28"/>
        </w:rPr>
        <w:t>мая 2024</w:t>
      </w:r>
      <w:r w:rsidRPr="00550453">
        <w:rPr>
          <w:sz w:val="28"/>
          <w:szCs w:val="28"/>
        </w:rPr>
        <w:t xml:space="preserve"> </w:t>
      </w:r>
      <w:r w:rsidRPr="00550453">
        <w:rPr>
          <w:spacing w:val="-5"/>
          <w:sz w:val="28"/>
          <w:szCs w:val="28"/>
        </w:rPr>
        <w:t>г.</w:t>
      </w:r>
    </w:p>
    <w:p w14:paraId="312ADB23" w14:textId="77777777" w:rsidR="0024074E" w:rsidRDefault="0024074E">
      <w:pPr>
        <w:widowControl w:val="0"/>
        <w:jc w:val="center"/>
        <w:rPr>
          <w:sz w:val="28"/>
          <w:szCs w:val="28"/>
        </w:rPr>
      </w:pPr>
    </w:p>
    <w:p w14:paraId="49BD9F8C" w14:textId="77777777" w:rsidR="002B241E" w:rsidRDefault="002B241E">
      <w:pPr>
        <w:widowControl w:val="0"/>
        <w:jc w:val="center"/>
        <w:rPr>
          <w:sz w:val="28"/>
          <w:szCs w:val="28"/>
        </w:rPr>
      </w:pPr>
    </w:p>
    <w:p w14:paraId="0A9E87D1" w14:textId="77777777" w:rsidR="002B241E" w:rsidRDefault="002B241E">
      <w:pPr>
        <w:widowControl w:val="0"/>
        <w:jc w:val="center"/>
        <w:rPr>
          <w:sz w:val="28"/>
          <w:szCs w:val="28"/>
        </w:rPr>
      </w:pPr>
    </w:p>
    <w:p w14:paraId="7ECD1B1D" w14:textId="7AD11137" w:rsidR="002B241E" w:rsidRDefault="00604BB0" w:rsidP="0024074E">
      <w:pPr>
        <w:widowControl w:val="0"/>
        <w:jc w:val="center"/>
        <w:rPr>
          <w:sz w:val="28"/>
          <w:szCs w:val="28"/>
        </w:rPr>
      </w:pPr>
      <w:proofErr w:type="spellStart"/>
      <w:r>
        <w:rPr>
          <w:sz w:val="28"/>
          <w:szCs w:val="28"/>
        </w:rPr>
        <w:t>Хуссамов</w:t>
      </w:r>
      <w:proofErr w:type="spellEnd"/>
      <w:r w:rsidR="0024074E" w:rsidRPr="0024074E">
        <w:rPr>
          <w:sz w:val="28"/>
          <w:szCs w:val="28"/>
        </w:rPr>
        <w:t xml:space="preserve"> </w:t>
      </w:r>
      <w:r w:rsidR="0024074E">
        <w:rPr>
          <w:sz w:val="28"/>
          <w:szCs w:val="28"/>
        </w:rPr>
        <w:t>Р.Р.</w:t>
      </w:r>
    </w:p>
    <w:p w14:paraId="418E5946" w14:textId="77777777" w:rsidR="0024074E" w:rsidRDefault="0024074E" w:rsidP="0024074E">
      <w:pPr>
        <w:widowControl w:val="0"/>
        <w:jc w:val="center"/>
      </w:pPr>
    </w:p>
    <w:p w14:paraId="1D961E99" w14:textId="1DBC09ED" w:rsidR="002B241E" w:rsidRDefault="00A541F4">
      <w:pPr>
        <w:widowControl w:val="0"/>
        <w:tabs>
          <w:tab w:val="left" w:pos="709"/>
          <w:tab w:val="left" w:pos="993"/>
        </w:tabs>
        <w:jc w:val="center"/>
      </w:pPr>
      <w:r>
        <w:rPr>
          <w:caps/>
          <w:sz w:val="28"/>
          <w:szCs w:val="18"/>
        </w:rPr>
        <w:t>РИСК-МЕНЕДЖМЕНТ</w:t>
      </w:r>
    </w:p>
    <w:p w14:paraId="23209F30" w14:textId="77777777" w:rsidR="002B241E" w:rsidRDefault="002B241E">
      <w:pPr>
        <w:widowControl w:val="0"/>
        <w:jc w:val="center"/>
        <w:rPr>
          <w:b/>
          <w:bCs/>
          <w:caps/>
          <w:sz w:val="28"/>
          <w:szCs w:val="28"/>
        </w:rPr>
      </w:pPr>
    </w:p>
    <w:p w14:paraId="3587B27B" w14:textId="77777777" w:rsidR="002B241E" w:rsidRDefault="002B241E">
      <w:pPr>
        <w:widowControl w:val="0"/>
        <w:jc w:val="center"/>
      </w:pPr>
      <w:r>
        <w:rPr>
          <w:b/>
          <w:bCs/>
          <w:sz w:val="28"/>
          <w:szCs w:val="28"/>
        </w:rPr>
        <w:t>Рабочая программа дисциплины</w:t>
      </w:r>
    </w:p>
    <w:p w14:paraId="31D6DB72" w14:textId="77777777" w:rsidR="002B241E" w:rsidRDefault="002B241E">
      <w:pPr>
        <w:widowControl w:val="0"/>
        <w:jc w:val="center"/>
      </w:pPr>
      <w:r>
        <w:rPr>
          <w:sz w:val="28"/>
          <w:szCs w:val="28"/>
        </w:rPr>
        <w:t>для студентов, обучающихся по направлению подготовки</w:t>
      </w:r>
    </w:p>
    <w:p w14:paraId="66C0D0A1" w14:textId="0192224A" w:rsidR="00EC1EC5" w:rsidRDefault="00A541F4">
      <w:pPr>
        <w:widowControl w:val="0"/>
        <w:jc w:val="center"/>
        <w:rPr>
          <w:sz w:val="28"/>
          <w:szCs w:val="28"/>
        </w:rPr>
      </w:pPr>
      <w:r>
        <w:rPr>
          <w:sz w:val="28"/>
          <w:szCs w:val="28"/>
        </w:rPr>
        <w:t>38.03.01</w:t>
      </w:r>
      <w:r w:rsidR="002B241E">
        <w:rPr>
          <w:sz w:val="28"/>
          <w:szCs w:val="28"/>
        </w:rPr>
        <w:t xml:space="preserve"> «</w:t>
      </w:r>
      <w:r>
        <w:rPr>
          <w:sz w:val="28"/>
          <w:szCs w:val="28"/>
        </w:rPr>
        <w:t>Экономика</w:t>
      </w:r>
      <w:r w:rsidR="002B241E">
        <w:rPr>
          <w:sz w:val="28"/>
          <w:szCs w:val="28"/>
        </w:rPr>
        <w:t>»,</w:t>
      </w:r>
      <w:r w:rsidR="00EC1EC5">
        <w:rPr>
          <w:sz w:val="28"/>
          <w:szCs w:val="28"/>
        </w:rPr>
        <w:t xml:space="preserve"> ОП «</w:t>
      </w:r>
      <w:r w:rsidRPr="00A541F4">
        <w:rPr>
          <w:sz w:val="28"/>
          <w:szCs w:val="28"/>
        </w:rPr>
        <w:t xml:space="preserve">Международный бизнес: налоги и аналитика/ </w:t>
      </w:r>
      <w:proofErr w:type="spellStart"/>
      <w:r w:rsidRPr="00A541F4">
        <w:rPr>
          <w:sz w:val="28"/>
          <w:szCs w:val="28"/>
        </w:rPr>
        <w:t>International</w:t>
      </w:r>
      <w:proofErr w:type="spellEnd"/>
      <w:r w:rsidRPr="00A541F4">
        <w:rPr>
          <w:sz w:val="28"/>
          <w:szCs w:val="28"/>
        </w:rPr>
        <w:t xml:space="preserve"> </w:t>
      </w:r>
      <w:proofErr w:type="spellStart"/>
      <w:r w:rsidRPr="00A541F4">
        <w:rPr>
          <w:sz w:val="28"/>
          <w:szCs w:val="28"/>
        </w:rPr>
        <w:t>Business</w:t>
      </w:r>
      <w:proofErr w:type="spellEnd"/>
      <w:r w:rsidRPr="00A541F4">
        <w:rPr>
          <w:sz w:val="28"/>
          <w:szCs w:val="28"/>
        </w:rPr>
        <w:t xml:space="preserve">: </w:t>
      </w:r>
      <w:proofErr w:type="spellStart"/>
      <w:r w:rsidRPr="00A541F4">
        <w:rPr>
          <w:sz w:val="28"/>
          <w:szCs w:val="28"/>
        </w:rPr>
        <w:t>Taxes</w:t>
      </w:r>
      <w:proofErr w:type="spellEnd"/>
      <w:r w:rsidRPr="00A541F4">
        <w:rPr>
          <w:sz w:val="28"/>
          <w:szCs w:val="28"/>
        </w:rPr>
        <w:t xml:space="preserve"> </w:t>
      </w:r>
      <w:proofErr w:type="spellStart"/>
      <w:r w:rsidRPr="00A541F4">
        <w:rPr>
          <w:sz w:val="28"/>
          <w:szCs w:val="28"/>
        </w:rPr>
        <w:t>and</w:t>
      </w:r>
      <w:proofErr w:type="spellEnd"/>
      <w:r w:rsidRPr="00A541F4">
        <w:rPr>
          <w:sz w:val="28"/>
          <w:szCs w:val="28"/>
        </w:rPr>
        <w:t xml:space="preserve"> </w:t>
      </w:r>
      <w:proofErr w:type="spellStart"/>
      <w:r w:rsidRPr="00A541F4">
        <w:rPr>
          <w:sz w:val="28"/>
          <w:szCs w:val="28"/>
        </w:rPr>
        <w:t>Analytics</w:t>
      </w:r>
      <w:proofErr w:type="spellEnd"/>
      <w:r w:rsidR="00EC1EC5">
        <w:rPr>
          <w:sz w:val="28"/>
          <w:szCs w:val="28"/>
        </w:rPr>
        <w:t>»,</w:t>
      </w:r>
    </w:p>
    <w:p w14:paraId="1AAD7830" w14:textId="01350396" w:rsidR="002B241E" w:rsidRDefault="00EC1EC5">
      <w:pPr>
        <w:widowControl w:val="0"/>
        <w:jc w:val="center"/>
      </w:pPr>
      <w:r>
        <w:rPr>
          <w:sz w:val="28"/>
          <w:szCs w:val="28"/>
        </w:rPr>
        <w:t>Профиль «</w:t>
      </w:r>
      <w:r w:rsidR="00A541F4" w:rsidRPr="00A541F4">
        <w:rPr>
          <w:sz w:val="28"/>
          <w:szCs w:val="28"/>
        </w:rPr>
        <w:t>Финансовый анализ и управление рисками/</w:t>
      </w:r>
      <w:proofErr w:type="spellStart"/>
      <w:r w:rsidR="00A541F4" w:rsidRPr="00A541F4">
        <w:rPr>
          <w:sz w:val="28"/>
          <w:szCs w:val="28"/>
        </w:rPr>
        <w:t>Financial</w:t>
      </w:r>
      <w:proofErr w:type="spellEnd"/>
      <w:r w:rsidR="00A541F4" w:rsidRPr="00A541F4">
        <w:rPr>
          <w:sz w:val="28"/>
          <w:szCs w:val="28"/>
        </w:rPr>
        <w:t xml:space="preserve"> </w:t>
      </w:r>
      <w:proofErr w:type="spellStart"/>
      <w:r w:rsidR="00A541F4" w:rsidRPr="00A541F4">
        <w:rPr>
          <w:sz w:val="28"/>
          <w:szCs w:val="28"/>
        </w:rPr>
        <w:t>Analysis</w:t>
      </w:r>
      <w:proofErr w:type="spellEnd"/>
      <w:r w:rsidR="00A541F4" w:rsidRPr="00A541F4">
        <w:rPr>
          <w:sz w:val="28"/>
          <w:szCs w:val="28"/>
        </w:rPr>
        <w:t xml:space="preserve"> </w:t>
      </w:r>
      <w:proofErr w:type="spellStart"/>
      <w:r w:rsidR="00A541F4" w:rsidRPr="00A541F4">
        <w:rPr>
          <w:sz w:val="28"/>
          <w:szCs w:val="28"/>
        </w:rPr>
        <w:t>and</w:t>
      </w:r>
      <w:proofErr w:type="spellEnd"/>
      <w:r w:rsidR="00A541F4" w:rsidRPr="00A541F4">
        <w:rPr>
          <w:sz w:val="28"/>
          <w:szCs w:val="28"/>
        </w:rPr>
        <w:t xml:space="preserve"> </w:t>
      </w:r>
      <w:proofErr w:type="spellStart"/>
      <w:r w:rsidR="00A541F4" w:rsidRPr="00A541F4">
        <w:rPr>
          <w:sz w:val="28"/>
          <w:szCs w:val="28"/>
        </w:rPr>
        <w:t>Risk</w:t>
      </w:r>
      <w:proofErr w:type="spellEnd"/>
      <w:r>
        <w:rPr>
          <w:sz w:val="28"/>
          <w:szCs w:val="28"/>
        </w:rPr>
        <w:t>»</w:t>
      </w:r>
    </w:p>
    <w:p w14:paraId="717A29C3" w14:textId="77777777" w:rsidR="002B241E" w:rsidRDefault="002B241E">
      <w:pPr>
        <w:widowControl w:val="0"/>
        <w:jc w:val="center"/>
        <w:rPr>
          <w:b/>
          <w:sz w:val="28"/>
          <w:szCs w:val="28"/>
        </w:rPr>
      </w:pPr>
    </w:p>
    <w:p w14:paraId="76A11A71" w14:textId="77777777" w:rsidR="002B241E" w:rsidRDefault="002B241E">
      <w:pPr>
        <w:widowControl w:val="0"/>
        <w:jc w:val="center"/>
        <w:rPr>
          <w:b/>
          <w:i/>
          <w:sz w:val="28"/>
          <w:szCs w:val="28"/>
        </w:rPr>
      </w:pPr>
    </w:p>
    <w:p w14:paraId="1D8063F4" w14:textId="77777777" w:rsidR="002B241E" w:rsidRDefault="002B241E">
      <w:pPr>
        <w:widowControl w:val="0"/>
        <w:jc w:val="center"/>
        <w:rPr>
          <w:b/>
          <w:i/>
          <w:sz w:val="28"/>
          <w:szCs w:val="28"/>
        </w:rPr>
      </w:pPr>
    </w:p>
    <w:p w14:paraId="3351E0F5" w14:textId="77777777" w:rsidR="0024074E" w:rsidRPr="00A866AD" w:rsidRDefault="0024074E" w:rsidP="0024074E">
      <w:pPr>
        <w:jc w:val="center"/>
      </w:pPr>
    </w:p>
    <w:p w14:paraId="672FEE4B" w14:textId="77777777" w:rsidR="0024074E" w:rsidRPr="00550453" w:rsidRDefault="0024074E" w:rsidP="0024074E">
      <w:pPr>
        <w:jc w:val="center"/>
        <w:rPr>
          <w:i/>
          <w:sz w:val="28"/>
          <w:szCs w:val="28"/>
        </w:rPr>
      </w:pPr>
      <w:r w:rsidRPr="00550453">
        <w:rPr>
          <w:i/>
          <w:sz w:val="28"/>
          <w:szCs w:val="28"/>
        </w:rPr>
        <w:t>Рекомендовано</w:t>
      </w:r>
      <w:r w:rsidRPr="00550453">
        <w:rPr>
          <w:i/>
          <w:spacing w:val="-7"/>
          <w:sz w:val="28"/>
          <w:szCs w:val="28"/>
        </w:rPr>
        <w:t xml:space="preserve"> </w:t>
      </w:r>
      <w:r w:rsidRPr="00550453">
        <w:rPr>
          <w:i/>
          <w:sz w:val="28"/>
          <w:szCs w:val="28"/>
        </w:rPr>
        <w:t>Ученым</w:t>
      </w:r>
      <w:r w:rsidRPr="00550453">
        <w:rPr>
          <w:i/>
          <w:spacing w:val="-9"/>
          <w:sz w:val="28"/>
          <w:szCs w:val="28"/>
        </w:rPr>
        <w:t xml:space="preserve"> </w:t>
      </w:r>
      <w:r w:rsidRPr="00550453">
        <w:rPr>
          <w:i/>
          <w:sz w:val="28"/>
          <w:szCs w:val="28"/>
        </w:rPr>
        <w:t>советом Факультета</w:t>
      </w:r>
      <w:r w:rsidRPr="00550453">
        <w:rPr>
          <w:i/>
          <w:spacing w:val="-6"/>
          <w:sz w:val="28"/>
          <w:szCs w:val="28"/>
        </w:rPr>
        <w:t xml:space="preserve"> </w:t>
      </w:r>
      <w:r w:rsidRPr="00550453">
        <w:rPr>
          <w:i/>
          <w:sz w:val="28"/>
          <w:szCs w:val="28"/>
        </w:rPr>
        <w:t>«Высшая</w:t>
      </w:r>
      <w:r w:rsidRPr="00550453">
        <w:rPr>
          <w:i/>
          <w:spacing w:val="-6"/>
          <w:sz w:val="28"/>
          <w:szCs w:val="28"/>
        </w:rPr>
        <w:t xml:space="preserve"> </w:t>
      </w:r>
      <w:r w:rsidRPr="00550453">
        <w:rPr>
          <w:i/>
          <w:sz w:val="28"/>
          <w:szCs w:val="28"/>
        </w:rPr>
        <w:t>школа</w:t>
      </w:r>
      <w:r w:rsidRPr="00550453">
        <w:rPr>
          <w:i/>
          <w:spacing w:val="-7"/>
          <w:sz w:val="28"/>
          <w:szCs w:val="28"/>
        </w:rPr>
        <w:t xml:space="preserve"> </w:t>
      </w:r>
      <w:r w:rsidRPr="00550453">
        <w:rPr>
          <w:i/>
          <w:sz w:val="28"/>
          <w:szCs w:val="28"/>
        </w:rPr>
        <w:t xml:space="preserve">управления» </w:t>
      </w:r>
    </w:p>
    <w:p w14:paraId="03160E30" w14:textId="0C33C2F4" w:rsidR="0024074E" w:rsidRPr="00550453" w:rsidRDefault="0024074E" w:rsidP="00550453">
      <w:pPr>
        <w:jc w:val="center"/>
        <w:rPr>
          <w:i/>
          <w:sz w:val="28"/>
          <w:szCs w:val="28"/>
        </w:rPr>
      </w:pPr>
      <w:r w:rsidRPr="00550453">
        <w:rPr>
          <w:i/>
          <w:sz w:val="28"/>
          <w:szCs w:val="28"/>
        </w:rPr>
        <w:t xml:space="preserve">(протокол от «21» </w:t>
      </w:r>
      <w:r w:rsidR="00550453" w:rsidRPr="00550453">
        <w:rPr>
          <w:i/>
          <w:sz w:val="28"/>
          <w:szCs w:val="28"/>
        </w:rPr>
        <w:t>ма</w:t>
      </w:r>
      <w:r w:rsidRPr="00550453">
        <w:rPr>
          <w:i/>
          <w:sz w:val="28"/>
          <w:szCs w:val="28"/>
        </w:rPr>
        <w:t>я 2024г. № 4</w:t>
      </w:r>
      <w:r w:rsidR="00550453" w:rsidRPr="00550453">
        <w:rPr>
          <w:i/>
          <w:sz w:val="28"/>
          <w:szCs w:val="28"/>
        </w:rPr>
        <w:t>3</w:t>
      </w:r>
      <w:r w:rsidRPr="00550453">
        <w:rPr>
          <w:i/>
          <w:sz w:val="28"/>
          <w:szCs w:val="28"/>
        </w:rPr>
        <w:t>)</w:t>
      </w:r>
    </w:p>
    <w:p w14:paraId="002B08EE" w14:textId="77777777" w:rsidR="0024074E" w:rsidRPr="00550453" w:rsidRDefault="0024074E" w:rsidP="0024074E">
      <w:pPr>
        <w:jc w:val="center"/>
        <w:rPr>
          <w:i/>
          <w:sz w:val="28"/>
          <w:szCs w:val="28"/>
        </w:rPr>
      </w:pPr>
    </w:p>
    <w:p w14:paraId="0E023C80" w14:textId="77777777" w:rsidR="0024074E" w:rsidRPr="00550453" w:rsidRDefault="0024074E" w:rsidP="0024074E">
      <w:pPr>
        <w:jc w:val="center"/>
        <w:rPr>
          <w:i/>
          <w:spacing w:val="-7"/>
          <w:sz w:val="28"/>
          <w:szCs w:val="28"/>
        </w:rPr>
      </w:pPr>
      <w:r w:rsidRPr="00550453">
        <w:rPr>
          <w:i/>
          <w:sz w:val="28"/>
          <w:szCs w:val="28"/>
        </w:rPr>
        <w:t>Одобрено</w:t>
      </w:r>
      <w:r w:rsidRPr="00550453">
        <w:rPr>
          <w:i/>
          <w:spacing w:val="-7"/>
          <w:sz w:val="28"/>
          <w:szCs w:val="28"/>
        </w:rPr>
        <w:t xml:space="preserve"> </w:t>
      </w:r>
      <w:r w:rsidRPr="00550453">
        <w:rPr>
          <w:i/>
          <w:sz w:val="28"/>
          <w:szCs w:val="28"/>
        </w:rPr>
        <w:t>Советом</w:t>
      </w:r>
      <w:r w:rsidRPr="00550453">
        <w:rPr>
          <w:i/>
          <w:spacing w:val="-8"/>
          <w:sz w:val="28"/>
          <w:szCs w:val="28"/>
        </w:rPr>
        <w:t xml:space="preserve"> </w:t>
      </w:r>
      <w:r w:rsidRPr="00550453">
        <w:rPr>
          <w:i/>
          <w:sz w:val="28"/>
          <w:szCs w:val="28"/>
        </w:rPr>
        <w:t>Кафедры менеджмента</w:t>
      </w:r>
    </w:p>
    <w:p w14:paraId="06D7C128" w14:textId="5264E580" w:rsidR="0024074E" w:rsidRPr="00550453" w:rsidRDefault="0024074E" w:rsidP="0024074E">
      <w:pPr>
        <w:pStyle w:val="a0"/>
        <w:jc w:val="center"/>
        <w:rPr>
          <w:b w:val="0"/>
          <w:i/>
          <w:sz w:val="28"/>
          <w:szCs w:val="28"/>
        </w:rPr>
      </w:pPr>
      <w:r w:rsidRPr="00550453">
        <w:rPr>
          <w:b w:val="0"/>
          <w:i/>
          <w:sz w:val="28"/>
          <w:szCs w:val="28"/>
        </w:rPr>
        <w:t xml:space="preserve">(протокол </w:t>
      </w:r>
      <w:r w:rsidR="00550453" w:rsidRPr="00550453">
        <w:rPr>
          <w:b w:val="0"/>
          <w:i/>
          <w:sz w:val="28"/>
          <w:szCs w:val="28"/>
        </w:rPr>
        <w:t>от «03» декабря 2024</w:t>
      </w:r>
      <w:r w:rsidRPr="00550453">
        <w:rPr>
          <w:b w:val="0"/>
          <w:i/>
          <w:sz w:val="28"/>
          <w:szCs w:val="28"/>
        </w:rPr>
        <w:t>г. № 0</w:t>
      </w:r>
      <w:r w:rsidR="00550453" w:rsidRPr="00550453">
        <w:rPr>
          <w:b w:val="0"/>
          <w:i/>
          <w:sz w:val="28"/>
          <w:szCs w:val="28"/>
          <w:lang w:val="ru-RU"/>
        </w:rPr>
        <w:t>2</w:t>
      </w:r>
      <w:r w:rsidRPr="00550453">
        <w:rPr>
          <w:b w:val="0"/>
          <w:i/>
          <w:sz w:val="28"/>
          <w:szCs w:val="28"/>
        </w:rPr>
        <w:t>)</w:t>
      </w:r>
    </w:p>
    <w:p w14:paraId="1E19C9C4" w14:textId="77777777" w:rsidR="0024074E" w:rsidRPr="00A866AD" w:rsidRDefault="0024074E" w:rsidP="0024074E">
      <w:pPr>
        <w:jc w:val="center"/>
      </w:pPr>
    </w:p>
    <w:p w14:paraId="5E5E1A73" w14:textId="5B7F707C" w:rsidR="0024074E" w:rsidRDefault="0024074E" w:rsidP="0024074E">
      <w:pPr>
        <w:jc w:val="center"/>
      </w:pPr>
    </w:p>
    <w:p w14:paraId="430B21A9" w14:textId="1D17175B" w:rsidR="0024074E" w:rsidRDefault="0024074E" w:rsidP="0024074E">
      <w:pPr>
        <w:jc w:val="center"/>
      </w:pPr>
    </w:p>
    <w:p w14:paraId="19E7B210" w14:textId="68A6C589" w:rsidR="0024074E" w:rsidRDefault="0024074E" w:rsidP="0024074E">
      <w:pPr>
        <w:jc w:val="center"/>
      </w:pPr>
    </w:p>
    <w:p w14:paraId="7AF04220" w14:textId="2E3CB847" w:rsidR="0024074E" w:rsidRDefault="0024074E" w:rsidP="00550453"/>
    <w:p w14:paraId="3970EFC8" w14:textId="0945EC51" w:rsidR="0024074E" w:rsidRDefault="0024074E" w:rsidP="0024074E">
      <w:pPr>
        <w:jc w:val="center"/>
      </w:pPr>
    </w:p>
    <w:p w14:paraId="5A879333" w14:textId="7B2DD2EB" w:rsidR="0024074E" w:rsidRDefault="0024074E" w:rsidP="0024074E">
      <w:pPr>
        <w:jc w:val="center"/>
      </w:pPr>
    </w:p>
    <w:p w14:paraId="28018BC4" w14:textId="77777777" w:rsidR="0024074E" w:rsidRPr="00A866AD" w:rsidRDefault="0024074E" w:rsidP="0024074E">
      <w:pPr>
        <w:jc w:val="center"/>
      </w:pPr>
    </w:p>
    <w:p w14:paraId="5B299B19" w14:textId="1FEABAF7" w:rsidR="0024074E" w:rsidRDefault="0024074E" w:rsidP="0024074E">
      <w:pPr>
        <w:jc w:val="center"/>
      </w:pPr>
    </w:p>
    <w:p w14:paraId="0B134C82" w14:textId="473A59A9" w:rsidR="0024074E" w:rsidRPr="00550453" w:rsidRDefault="0024074E" w:rsidP="0024074E">
      <w:pPr>
        <w:jc w:val="center"/>
        <w:rPr>
          <w:sz w:val="28"/>
          <w:szCs w:val="28"/>
        </w:rPr>
      </w:pPr>
      <w:r w:rsidRPr="00550453">
        <w:rPr>
          <w:sz w:val="28"/>
          <w:szCs w:val="28"/>
        </w:rPr>
        <w:t>Москва 2024</w:t>
      </w:r>
    </w:p>
    <w:p w14:paraId="2F483232" w14:textId="341D2962" w:rsidR="002B241E" w:rsidRPr="006B3D90" w:rsidRDefault="002B241E" w:rsidP="0024074E">
      <w:pPr>
        <w:pageBreakBefore/>
        <w:widowControl w:val="0"/>
        <w:jc w:val="center"/>
        <w:rPr>
          <w:sz w:val="22"/>
          <w:szCs w:val="22"/>
        </w:rPr>
      </w:pPr>
      <w:r w:rsidRPr="006B3D90">
        <w:rPr>
          <w:b/>
          <w:bCs/>
          <w:caps/>
        </w:rPr>
        <w:lastRenderedPageBreak/>
        <w:t>Содержание</w:t>
      </w:r>
    </w:p>
    <w:p w14:paraId="7FBA6D2B" w14:textId="77777777" w:rsidR="002B241E" w:rsidRDefault="002B241E">
      <w:pPr>
        <w:widowControl w:val="0"/>
        <w:jc w:val="center"/>
        <w:rPr>
          <w:b/>
          <w:bCs/>
          <w:caps/>
          <w:sz w:val="28"/>
          <w:szCs w:val="28"/>
        </w:rPr>
      </w:pPr>
    </w:p>
    <w:tbl>
      <w:tblPr>
        <w:tblW w:w="0" w:type="auto"/>
        <w:jc w:val="center"/>
        <w:tblLayout w:type="fixed"/>
        <w:tblLook w:val="0000" w:firstRow="0" w:lastRow="0" w:firstColumn="0" w:lastColumn="0" w:noHBand="0" w:noVBand="0"/>
      </w:tblPr>
      <w:tblGrid>
        <w:gridCol w:w="9357"/>
        <w:gridCol w:w="566"/>
      </w:tblGrid>
      <w:tr w:rsidR="002B241E" w:rsidRPr="006B3D90" w14:paraId="28567541"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2DFB15FD" w14:textId="77777777" w:rsidR="002B241E" w:rsidRPr="006B3D90" w:rsidRDefault="002B241E" w:rsidP="006B3D90">
            <w:pPr>
              <w:widowControl w:val="0"/>
              <w:spacing w:line="360" w:lineRule="auto"/>
              <w:jc w:val="both"/>
            </w:pPr>
            <w:r w:rsidRPr="006B3D90">
              <w:rPr>
                <w:rFonts w:eastAsia="Calibri"/>
              </w:rPr>
              <w:t>1. Наименование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4875F0F" w14:textId="7D05530F" w:rsidR="002B241E" w:rsidRPr="006B3D90" w:rsidRDefault="006841BE" w:rsidP="006B3D90">
            <w:pPr>
              <w:widowControl w:val="0"/>
              <w:spacing w:line="360" w:lineRule="auto"/>
              <w:jc w:val="center"/>
            </w:pPr>
            <w:r w:rsidRPr="006B3D90">
              <w:rPr>
                <w:rFonts w:eastAsia="Calibri"/>
              </w:rPr>
              <w:t>3</w:t>
            </w:r>
          </w:p>
        </w:tc>
      </w:tr>
      <w:tr w:rsidR="002B241E" w:rsidRPr="006B3D90" w14:paraId="5CA6DF67"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17DCF7F0" w14:textId="77777777" w:rsidR="002B241E" w:rsidRPr="006B3D90" w:rsidRDefault="002B241E" w:rsidP="006B3D90">
            <w:pPr>
              <w:widowControl w:val="0"/>
              <w:spacing w:line="360" w:lineRule="auto"/>
              <w:jc w:val="both"/>
            </w:pPr>
            <w:r w:rsidRPr="006B3D90">
              <w:rPr>
                <w:rFonts w:eastAsia="Calibri"/>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32063F1" w14:textId="3406AE74" w:rsidR="002B241E" w:rsidRPr="006B3D90" w:rsidRDefault="006841BE" w:rsidP="006B3D90">
            <w:pPr>
              <w:widowControl w:val="0"/>
              <w:spacing w:line="360" w:lineRule="auto"/>
              <w:jc w:val="center"/>
            </w:pPr>
            <w:r w:rsidRPr="006B3D90">
              <w:rPr>
                <w:rFonts w:eastAsia="Calibri"/>
              </w:rPr>
              <w:t>3</w:t>
            </w:r>
          </w:p>
        </w:tc>
      </w:tr>
      <w:tr w:rsidR="002B241E" w:rsidRPr="006B3D90" w14:paraId="287B5B00"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8D55DDE" w14:textId="77777777" w:rsidR="002B241E" w:rsidRPr="006B3D90" w:rsidRDefault="002B241E" w:rsidP="006B3D90">
            <w:pPr>
              <w:widowControl w:val="0"/>
              <w:spacing w:line="360" w:lineRule="auto"/>
              <w:jc w:val="both"/>
            </w:pPr>
            <w:r w:rsidRPr="006B3D90">
              <w:rPr>
                <w:rFonts w:eastAsia="Calibri"/>
                <w:bCs/>
              </w:rPr>
              <w:t>3. Место дисциплины в структуре образовательной программы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7ED341" w14:textId="36D8121D" w:rsidR="002B241E" w:rsidRPr="006B3D90" w:rsidRDefault="000A3793" w:rsidP="006B3D90">
            <w:pPr>
              <w:widowControl w:val="0"/>
              <w:spacing w:line="360" w:lineRule="auto"/>
              <w:jc w:val="center"/>
            </w:pPr>
            <w:r w:rsidRPr="006B3D90">
              <w:rPr>
                <w:rFonts w:eastAsia="Calibri"/>
              </w:rPr>
              <w:t>4</w:t>
            </w:r>
          </w:p>
        </w:tc>
      </w:tr>
      <w:tr w:rsidR="002B241E" w:rsidRPr="006B3D90" w14:paraId="3B8F711F"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1F5EE88B" w14:textId="77777777" w:rsidR="002B241E" w:rsidRPr="006B3D90" w:rsidRDefault="002B241E" w:rsidP="006B3D90">
            <w:pPr>
              <w:widowControl w:val="0"/>
              <w:spacing w:line="360" w:lineRule="auto"/>
              <w:jc w:val="both"/>
            </w:pPr>
            <w:r w:rsidRPr="006B3D90">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70BD24C" w14:textId="7F4970F8" w:rsidR="002B241E" w:rsidRPr="006B3D90" w:rsidRDefault="000A3793" w:rsidP="006B3D90">
            <w:pPr>
              <w:widowControl w:val="0"/>
              <w:spacing w:line="360" w:lineRule="auto"/>
              <w:jc w:val="center"/>
            </w:pPr>
            <w:r w:rsidRPr="006B3D90">
              <w:rPr>
                <w:rFonts w:eastAsia="Calibri"/>
              </w:rPr>
              <w:t>5</w:t>
            </w:r>
          </w:p>
        </w:tc>
      </w:tr>
      <w:tr w:rsidR="002B241E" w:rsidRPr="006B3D90" w14:paraId="52C05C6C"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8F37EFE" w14:textId="77777777" w:rsidR="002B241E" w:rsidRPr="006B3D90" w:rsidRDefault="002B241E" w:rsidP="006B3D90">
            <w:pPr>
              <w:widowControl w:val="0"/>
              <w:spacing w:line="360" w:lineRule="auto"/>
              <w:jc w:val="both"/>
            </w:pPr>
            <w:r w:rsidRPr="006B3D90">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5B89C1" w14:textId="24C71FE0" w:rsidR="002B241E" w:rsidRPr="006B3D90" w:rsidRDefault="000A3793" w:rsidP="006B3D90">
            <w:pPr>
              <w:widowControl w:val="0"/>
              <w:spacing w:line="360" w:lineRule="auto"/>
              <w:jc w:val="center"/>
            </w:pPr>
            <w:r w:rsidRPr="006B3D90">
              <w:rPr>
                <w:rFonts w:eastAsia="Calibri"/>
              </w:rPr>
              <w:t>5</w:t>
            </w:r>
          </w:p>
        </w:tc>
      </w:tr>
      <w:tr w:rsidR="002B241E" w:rsidRPr="006B3D90" w14:paraId="59A3EB9E"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38A674A0" w14:textId="77777777" w:rsidR="002B241E" w:rsidRPr="006B3D90" w:rsidRDefault="002B241E" w:rsidP="006B3D90">
            <w:pPr>
              <w:widowControl w:val="0"/>
              <w:spacing w:line="360" w:lineRule="auto"/>
              <w:jc w:val="both"/>
            </w:pPr>
            <w:r w:rsidRPr="006B3D90">
              <w:rPr>
                <w:rFonts w:eastAsia="Calibri"/>
                <w:bCs/>
              </w:rPr>
              <w:t>5.1. Содержание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4D4FABC" w14:textId="60117C8B" w:rsidR="002B241E" w:rsidRPr="006B3D90" w:rsidRDefault="000A3793" w:rsidP="006B3D90">
            <w:pPr>
              <w:widowControl w:val="0"/>
              <w:spacing w:line="360" w:lineRule="auto"/>
              <w:jc w:val="center"/>
            </w:pPr>
            <w:r w:rsidRPr="006B3D90">
              <w:rPr>
                <w:rFonts w:eastAsia="Calibri"/>
              </w:rPr>
              <w:t>5</w:t>
            </w:r>
          </w:p>
        </w:tc>
      </w:tr>
      <w:tr w:rsidR="002B241E" w:rsidRPr="006B3D90" w14:paraId="39964101"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092E6C4" w14:textId="77777777" w:rsidR="002B241E" w:rsidRPr="006B3D90" w:rsidRDefault="002B241E" w:rsidP="006B3D90">
            <w:pPr>
              <w:widowControl w:val="0"/>
              <w:spacing w:line="360" w:lineRule="auto"/>
              <w:jc w:val="both"/>
            </w:pPr>
            <w:r w:rsidRPr="006B3D90">
              <w:rPr>
                <w:rFonts w:eastAsia="Calibri"/>
              </w:rPr>
              <w:t>5.2. Учебно-тематический план</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EABA2EE" w14:textId="1434062A" w:rsidR="002B241E" w:rsidRPr="006B3D90" w:rsidRDefault="00D87935" w:rsidP="006B3D90">
            <w:pPr>
              <w:widowControl w:val="0"/>
              <w:spacing w:line="360" w:lineRule="auto"/>
              <w:jc w:val="center"/>
            </w:pPr>
            <w:r>
              <w:rPr>
                <w:rFonts w:eastAsia="Calibri"/>
              </w:rPr>
              <w:t>7</w:t>
            </w:r>
          </w:p>
        </w:tc>
      </w:tr>
      <w:tr w:rsidR="002B241E" w:rsidRPr="006B3D90" w14:paraId="5AEBA9F9"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54489FB6" w14:textId="77777777" w:rsidR="002B241E" w:rsidRPr="006B3D90" w:rsidRDefault="002B241E" w:rsidP="006B3D90">
            <w:pPr>
              <w:widowControl w:val="0"/>
              <w:spacing w:line="360" w:lineRule="auto"/>
              <w:jc w:val="both"/>
            </w:pPr>
            <w:r w:rsidRPr="006B3D90">
              <w:rPr>
                <w:rFonts w:eastAsia="Calibri"/>
              </w:rPr>
              <w:t>5.3. Содержание семинаров, практических занятий</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123F146" w14:textId="60BC5FAA" w:rsidR="002B241E" w:rsidRPr="006B3D90" w:rsidRDefault="00D87935" w:rsidP="006B3D90">
            <w:pPr>
              <w:widowControl w:val="0"/>
              <w:spacing w:line="360" w:lineRule="auto"/>
              <w:jc w:val="center"/>
            </w:pPr>
            <w:r>
              <w:rPr>
                <w:rFonts w:eastAsia="Calibri"/>
              </w:rPr>
              <w:t>9</w:t>
            </w:r>
          </w:p>
        </w:tc>
      </w:tr>
      <w:tr w:rsidR="002B241E" w:rsidRPr="006B3D90" w14:paraId="43C9A769"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1DE4A15B" w14:textId="77777777" w:rsidR="002B241E" w:rsidRPr="006B3D90" w:rsidRDefault="002B241E" w:rsidP="006B3D90">
            <w:pPr>
              <w:widowControl w:val="0"/>
              <w:spacing w:line="360" w:lineRule="auto"/>
              <w:jc w:val="both"/>
            </w:pPr>
            <w:r w:rsidRPr="006B3D90">
              <w:rPr>
                <w:rFonts w:eastAsia="Calibri"/>
                <w:bCs/>
              </w:rPr>
              <w:t>6. Перечень учебно-методического обеспечения для самостоятельной работы обучающихся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70EF493" w14:textId="016A071A" w:rsidR="002B241E" w:rsidRPr="00D87935" w:rsidRDefault="00EB6837" w:rsidP="00115ECB">
            <w:pPr>
              <w:widowControl w:val="0"/>
              <w:spacing w:line="360" w:lineRule="auto"/>
              <w:jc w:val="center"/>
            </w:pPr>
            <w:r w:rsidRPr="006B3D90">
              <w:rPr>
                <w:rFonts w:eastAsia="Calibri"/>
              </w:rPr>
              <w:t>1</w:t>
            </w:r>
            <w:r w:rsidR="00115ECB">
              <w:rPr>
                <w:rFonts w:eastAsia="Calibri"/>
              </w:rPr>
              <w:t>2</w:t>
            </w:r>
          </w:p>
        </w:tc>
      </w:tr>
      <w:tr w:rsidR="002B241E" w:rsidRPr="006B3D90" w14:paraId="333E2246"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2A283239" w14:textId="77777777" w:rsidR="002B241E" w:rsidRPr="006B3D90" w:rsidRDefault="002B241E" w:rsidP="006B3D90">
            <w:pPr>
              <w:widowControl w:val="0"/>
              <w:spacing w:line="360" w:lineRule="auto"/>
              <w:jc w:val="both"/>
            </w:pPr>
            <w:r w:rsidRPr="006B3D90">
              <w:rPr>
                <w:rFonts w:eastAsia="Calibri"/>
              </w:rPr>
              <w:t>6.1. Перечень вопросов, отводимых на самостоятельное освоение дисциплины, формы внеаудиторной самостоятельной работы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31B8EB2" w14:textId="109BEFDB" w:rsidR="002B241E" w:rsidRPr="00D87935" w:rsidRDefault="00EB6837" w:rsidP="00115ECB">
            <w:pPr>
              <w:widowControl w:val="0"/>
              <w:spacing w:line="360" w:lineRule="auto"/>
              <w:jc w:val="center"/>
            </w:pPr>
            <w:r w:rsidRPr="006B3D90">
              <w:rPr>
                <w:rFonts w:eastAsia="Calibri"/>
              </w:rPr>
              <w:t>1</w:t>
            </w:r>
            <w:r w:rsidR="00115ECB">
              <w:rPr>
                <w:rFonts w:eastAsia="Calibri"/>
              </w:rPr>
              <w:t>2</w:t>
            </w:r>
          </w:p>
        </w:tc>
      </w:tr>
      <w:tr w:rsidR="002B241E" w:rsidRPr="006B3D90" w14:paraId="64EFB1E1"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71B5A893" w14:textId="77777777" w:rsidR="002B241E" w:rsidRPr="006B3D90" w:rsidRDefault="002B241E" w:rsidP="006B3D90">
            <w:pPr>
              <w:widowControl w:val="0"/>
              <w:spacing w:line="360" w:lineRule="auto"/>
              <w:jc w:val="both"/>
            </w:pPr>
            <w:r w:rsidRPr="006B3D90">
              <w:rPr>
                <w:rFonts w:eastAsia="Calibri"/>
              </w:rPr>
              <w:t xml:space="preserve">6.2. Перечень вопросов, заданий, тем для подготовки к текущему контролю </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1104BD" w14:textId="23B57A7E" w:rsidR="002B241E" w:rsidRPr="007F7323" w:rsidRDefault="00EB6837" w:rsidP="00115ECB">
            <w:pPr>
              <w:widowControl w:val="0"/>
              <w:spacing w:line="360" w:lineRule="auto"/>
              <w:jc w:val="center"/>
            </w:pPr>
            <w:r w:rsidRPr="006B3D90">
              <w:rPr>
                <w:rFonts w:eastAsia="Calibri"/>
              </w:rPr>
              <w:t>1</w:t>
            </w:r>
            <w:r w:rsidR="00115ECB">
              <w:rPr>
                <w:rFonts w:eastAsia="Calibri"/>
              </w:rPr>
              <w:t>4</w:t>
            </w:r>
          </w:p>
        </w:tc>
      </w:tr>
      <w:tr w:rsidR="002B241E" w:rsidRPr="006B3D90" w14:paraId="4AE80D24"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5A88022B" w14:textId="77777777" w:rsidR="002B241E" w:rsidRPr="006B3D90" w:rsidRDefault="002B241E" w:rsidP="006B3D90">
            <w:pPr>
              <w:widowControl w:val="0"/>
              <w:spacing w:line="360" w:lineRule="auto"/>
              <w:jc w:val="both"/>
            </w:pPr>
            <w:r w:rsidRPr="006B3D90">
              <w:rPr>
                <w:rFonts w:eastAsia="Calibri"/>
              </w:rPr>
              <w:t>7. Фонд оценочных средств для проведения промежуточной аттестации обучающихся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EC80802" w14:textId="259E1AF1" w:rsidR="002B241E" w:rsidRPr="006B3D90" w:rsidRDefault="007F7323" w:rsidP="006B3D90">
            <w:pPr>
              <w:widowControl w:val="0"/>
              <w:spacing w:line="360" w:lineRule="auto"/>
              <w:jc w:val="center"/>
            </w:pPr>
            <w:r>
              <w:rPr>
                <w:rFonts w:eastAsia="Calibri"/>
              </w:rPr>
              <w:t>18</w:t>
            </w:r>
          </w:p>
        </w:tc>
      </w:tr>
      <w:tr w:rsidR="002B241E" w:rsidRPr="006B3D90" w14:paraId="26EFD895"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434D04CE" w14:textId="77777777" w:rsidR="002B241E" w:rsidRPr="006B3D90" w:rsidRDefault="002B241E" w:rsidP="006B3D90">
            <w:pPr>
              <w:widowControl w:val="0"/>
              <w:spacing w:line="360" w:lineRule="auto"/>
              <w:jc w:val="both"/>
            </w:pPr>
            <w:r w:rsidRPr="006B3D90">
              <w:rPr>
                <w:rFonts w:eastAsia="Calibri"/>
              </w:rPr>
              <w:t>8. Перечень основной и дополнительной учебной литературы, необходимой для освоения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CBE2DCC" w14:textId="70492613" w:rsidR="002B241E" w:rsidRPr="006B3D90" w:rsidRDefault="00115ECB" w:rsidP="006B3D90">
            <w:pPr>
              <w:widowControl w:val="0"/>
              <w:spacing w:line="360" w:lineRule="auto"/>
              <w:jc w:val="center"/>
            </w:pPr>
            <w:r>
              <w:rPr>
                <w:rFonts w:eastAsia="Calibri"/>
              </w:rPr>
              <w:t>22</w:t>
            </w:r>
          </w:p>
        </w:tc>
      </w:tr>
      <w:tr w:rsidR="002B241E" w:rsidRPr="006B3D90" w14:paraId="71636B5C"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5A548E24" w14:textId="77777777" w:rsidR="002B241E" w:rsidRPr="006B3D90" w:rsidRDefault="002B241E" w:rsidP="006B3D90">
            <w:pPr>
              <w:widowControl w:val="0"/>
              <w:spacing w:line="360" w:lineRule="auto"/>
              <w:jc w:val="both"/>
            </w:pPr>
            <w:r w:rsidRPr="006B3D90">
              <w:t>9. П</w:t>
            </w:r>
            <w:r w:rsidRPr="006B3D90">
              <w:rPr>
                <w:bCs/>
              </w:rPr>
              <w:t>еречень ресурсов информационно-телекоммуникационной сети «Интернет», необходимых для освоения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DDD5E3" w14:textId="1C466D1E" w:rsidR="002B241E" w:rsidRPr="006B3D90" w:rsidRDefault="00115ECB" w:rsidP="006B3D90">
            <w:pPr>
              <w:widowControl w:val="0"/>
              <w:spacing w:line="360" w:lineRule="auto"/>
              <w:jc w:val="center"/>
            </w:pPr>
            <w:r>
              <w:rPr>
                <w:rFonts w:eastAsia="Calibri"/>
              </w:rPr>
              <w:t>23</w:t>
            </w:r>
          </w:p>
        </w:tc>
      </w:tr>
      <w:tr w:rsidR="002B241E" w:rsidRPr="006B3D90" w14:paraId="6D6DE91C"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E1A990B" w14:textId="77777777" w:rsidR="002B241E" w:rsidRPr="006B3D90" w:rsidRDefault="002B241E" w:rsidP="006B3D90">
            <w:pPr>
              <w:widowControl w:val="0"/>
              <w:spacing w:line="360" w:lineRule="auto"/>
              <w:jc w:val="both"/>
            </w:pPr>
            <w:r w:rsidRPr="006B3D90">
              <w:rPr>
                <w:rFonts w:eastAsia="Calibri"/>
              </w:rPr>
              <w:t>10. Методические указания для обучающихся по освоению дисциплины</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6DEEC6" w14:textId="1A0FF04F" w:rsidR="002B241E" w:rsidRPr="006B3D90" w:rsidRDefault="007F7323" w:rsidP="00115ECB">
            <w:pPr>
              <w:widowControl w:val="0"/>
              <w:spacing w:line="360" w:lineRule="auto"/>
              <w:jc w:val="center"/>
              <w:rPr>
                <w:lang w:val="en-US"/>
              </w:rPr>
            </w:pPr>
            <w:r>
              <w:rPr>
                <w:rFonts w:eastAsia="Calibri"/>
              </w:rPr>
              <w:t>2</w:t>
            </w:r>
            <w:r w:rsidR="00115ECB">
              <w:rPr>
                <w:rFonts w:eastAsia="Calibri"/>
              </w:rPr>
              <w:t>4</w:t>
            </w:r>
          </w:p>
        </w:tc>
      </w:tr>
      <w:tr w:rsidR="002B241E" w:rsidRPr="006B3D90" w14:paraId="702CEBD4"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2C94C671" w14:textId="77777777" w:rsidR="002B241E" w:rsidRPr="006B3D90" w:rsidRDefault="002B241E" w:rsidP="006B3D90">
            <w:pPr>
              <w:widowControl w:val="0"/>
              <w:spacing w:line="360" w:lineRule="auto"/>
              <w:jc w:val="both"/>
            </w:pPr>
            <w:r w:rsidRPr="006B3D90">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28DACD9" w14:textId="63F949E9" w:rsidR="002B241E" w:rsidRPr="006B3D90" w:rsidRDefault="00EB6837" w:rsidP="00115ECB">
            <w:pPr>
              <w:widowControl w:val="0"/>
              <w:spacing w:line="360" w:lineRule="auto"/>
              <w:jc w:val="center"/>
            </w:pPr>
            <w:r w:rsidRPr="006B3D90">
              <w:rPr>
                <w:rFonts w:eastAsia="Calibri"/>
              </w:rPr>
              <w:t>3</w:t>
            </w:r>
            <w:r w:rsidR="00115ECB">
              <w:rPr>
                <w:rFonts w:eastAsia="Calibri"/>
              </w:rPr>
              <w:t>3</w:t>
            </w:r>
          </w:p>
        </w:tc>
      </w:tr>
      <w:tr w:rsidR="002B241E" w:rsidRPr="006B3D90" w14:paraId="50EE7F43" w14:textId="77777777">
        <w:trPr>
          <w:jc w:val="center"/>
        </w:trPr>
        <w:tc>
          <w:tcPr>
            <w:tcW w:w="9357" w:type="dxa"/>
            <w:tcBorders>
              <w:top w:val="single" w:sz="4" w:space="0" w:color="000000"/>
              <w:left w:val="single" w:sz="4" w:space="0" w:color="000000"/>
              <w:bottom w:val="single" w:sz="4" w:space="0" w:color="000000"/>
              <w:right w:val="single" w:sz="4" w:space="0" w:color="000000"/>
            </w:tcBorders>
            <w:shd w:val="clear" w:color="auto" w:fill="auto"/>
          </w:tcPr>
          <w:p w14:paraId="06600C8B" w14:textId="77777777" w:rsidR="002B241E" w:rsidRPr="006B3D90" w:rsidRDefault="002B241E" w:rsidP="006B3D90">
            <w:pPr>
              <w:widowControl w:val="0"/>
              <w:spacing w:line="360" w:lineRule="auto"/>
              <w:jc w:val="both"/>
            </w:pPr>
            <w:r w:rsidRPr="006B3D90">
              <w:rPr>
                <w:rFonts w:eastAsia="Calibri"/>
                <w:bCs/>
              </w:rPr>
              <w:t>12. Описание материально-технической базы, необходимой для осуществления образовательного процесса по дисциплине</w:t>
            </w:r>
          </w:p>
        </w:tc>
        <w:tc>
          <w:tcPr>
            <w:tcW w:w="56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DCDF2F5" w14:textId="15D4839C" w:rsidR="002B241E" w:rsidRPr="006B3D90" w:rsidRDefault="00EB6837" w:rsidP="00115ECB">
            <w:pPr>
              <w:widowControl w:val="0"/>
              <w:spacing w:line="360" w:lineRule="auto"/>
              <w:jc w:val="center"/>
            </w:pPr>
            <w:r w:rsidRPr="006B3D90">
              <w:rPr>
                <w:rFonts w:eastAsia="Calibri"/>
              </w:rPr>
              <w:t>3</w:t>
            </w:r>
            <w:r w:rsidR="00115ECB">
              <w:rPr>
                <w:rFonts w:eastAsia="Calibri"/>
              </w:rPr>
              <w:t>3</w:t>
            </w:r>
          </w:p>
        </w:tc>
      </w:tr>
    </w:tbl>
    <w:p w14:paraId="68951A82" w14:textId="77777777" w:rsidR="002B241E" w:rsidRDefault="002B241E">
      <w:pPr>
        <w:widowControl w:val="0"/>
        <w:tabs>
          <w:tab w:val="right" w:leader="dot" w:pos="8982"/>
        </w:tabs>
        <w:spacing w:line="360" w:lineRule="auto"/>
        <w:ind w:firstLine="709"/>
        <w:rPr>
          <w:sz w:val="28"/>
          <w:szCs w:val="28"/>
        </w:rPr>
      </w:pPr>
    </w:p>
    <w:p w14:paraId="3B26E004" w14:textId="297EAE46" w:rsidR="002B241E" w:rsidRDefault="002B241E">
      <w:pPr>
        <w:widowControl w:val="0"/>
        <w:tabs>
          <w:tab w:val="right" w:leader="dot" w:pos="8982"/>
        </w:tabs>
        <w:spacing w:line="360" w:lineRule="auto"/>
        <w:ind w:firstLine="709"/>
        <w:rPr>
          <w:sz w:val="28"/>
          <w:szCs w:val="28"/>
        </w:rPr>
      </w:pPr>
    </w:p>
    <w:p w14:paraId="5D6CDDC8" w14:textId="77777777" w:rsidR="002B241E" w:rsidRPr="00EC2056" w:rsidRDefault="002B241E" w:rsidP="0024074E">
      <w:pPr>
        <w:pStyle w:val="1"/>
        <w:keepNext w:val="0"/>
        <w:pageBreakBefore/>
        <w:widowControl w:val="0"/>
        <w:tabs>
          <w:tab w:val="clear" w:pos="0"/>
          <w:tab w:val="num" w:pos="567"/>
        </w:tabs>
        <w:spacing w:before="0" w:after="0" w:line="360" w:lineRule="auto"/>
        <w:ind w:left="567"/>
        <w:jc w:val="both"/>
        <w:rPr>
          <w:sz w:val="28"/>
          <w:szCs w:val="28"/>
        </w:rPr>
      </w:pPr>
      <w:r w:rsidRPr="00EC2056">
        <w:rPr>
          <w:rFonts w:ascii="Times New Roman" w:hAnsi="Times New Roman" w:cs="Times New Roman"/>
          <w:sz w:val="28"/>
          <w:szCs w:val="28"/>
          <w:lang w:val="ru-RU" w:eastAsia="ru-RU"/>
        </w:rPr>
        <w:lastRenderedPageBreak/>
        <w:t>1. Наименование дисциплины</w:t>
      </w:r>
    </w:p>
    <w:p w14:paraId="348523D0" w14:textId="77777777" w:rsidR="002B241E" w:rsidRPr="00EC2056" w:rsidRDefault="002B241E" w:rsidP="0024074E">
      <w:pPr>
        <w:widowControl w:val="0"/>
        <w:tabs>
          <w:tab w:val="num" w:pos="567"/>
          <w:tab w:val="right" w:leader="dot" w:pos="8982"/>
        </w:tabs>
        <w:spacing w:line="360" w:lineRule="auto"/>
        <w:ind w:left="567"/>
        <w:jc w:val="both"/>
        <w:rPr>
          <w:b/>
          <w:sz w:val="28"/>
          <w:szCs w:val="28"/>
        </w:rPr>
      </w:pPr>
    </w:p>
    <w:p w14:paraId="26ECD074" w14:textId="4BCE22FB" w:rsidR="002B241E" w:rsidRPr="001A3821" w:rsidRDefault="00A541F4" w:rsidP="001A3821">
      <w:pPr>
        <w:widowControl w:val="0"/>
        <w:tabs>
          <w:tab w:val="left" w:pos="284"/>
          <w:tab w:val="num" w:pos="567"/>
        </w:tabs>
        <w:spacing w:line="360" w:lineRule="auto"/>
        <w:ind w:left="567"/>
        <w:jc w:val="both"/>
        <w:rPr>
          <w:sz w:val="28"/>
          <w:szCs w:val="28"/>
        </w:rPr>
      </w:pPr>
      <w:r w:rsidRPr="00EC2056">
        <w:rPr>
          <w:rFonts w:eastAsia="Arial Unicode MS"/>
          <w:sz w:val="28"/>
          <w:szCs w:val="28"/>
        </w:rPr>
        <w:t>Риск-менеджмент</w:t>
      </w:r>
      <w:r w:rsidR="002B241E" w:rsidRPr="00EC2056">
        <w:rPr>
          <w:kern w:val="2"/>
          <w:sz w:val="28"/>
          <w:szCs w:val="28"/>
        </w:rPr>
        <w:t>.</w:t>
      </w:r>
      <w:bookmarkStart w:id="0" w:name="1_1"/>
      <w:bookmarkEnd w:id="0"/>
    </w:p>
    <w:p w14:paraId="6605C396" w14:textId="77777777" w:rsidR="002B241E" w:rsidRPr="00EC2056" w:rsidRDefault="002B241E" w:rsidP="0024074E">
      <w:pPr>
        <w:pStyle w:val="1"/>
        <w:keepNext w:val="0"/>
        <w:widowControl w:val="0"/>
        <w:tabs>
          <w:tab w:val="clear" w:pos="0"/>
          <w:tab w:val="num" w:pos="567"/>
        </w:tabs>
        <w:spacing w:before="0" w:after="0" w:line="360" w:lineRule="auto"/>
        <w:ind w:left="567"/>
        <w:jc w:val="both"/>
        <w:rPr>
          <w:sz w:val="28"/>
          <w:szCs w:val="28"/>
        </w:rPr>
      </w:pPr>
      <w:r w:rsidRPr="00EC2056">
        <w:rPr>
          <w:rFonts w:ascii="Times New Roman" w:hAnsi="Times New Roman" w:cs="Times New Roman"/>
          <w:sz w:val="28"/>
          <w:szCs w:val="28"/>
          <w:lang w:val="ru-RU"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62D3C58" w14:textId="77777777" w:rsidR="002B241E" w:rsidRPr="00EC2056" w:rsidRDefault="002B241E">
      <w:pPr>
        <w:widowControl w:val="0"/>
        <w:spacing w:line="360" w:lineRule="auto"/>
        <w:jc w:val="center"/>
        <w:rPr>
          <w:b/>
          <w:bCs/>
          <w:kern w:val="2"/>
          <w:sz w:val="28"/>
          <w:szCs w:val="28"/>
          <w:lang w:eastAsia="ru-RU"/>
        </w:rPr>
      </w:pPr>
    </w:p>
    <w:p w14:paraId="1070B032" w14:textId="77777777" w:rsidR="002B241E" w:rsidRDefault="002B241E">
      <w:pPr>
        <w:widowControl w:val="0"/>
        <w:spacing w:line="360" w:lineRule="auto"/>
        <w:jc w:val="right"/>
      </w:pPr>
      <w:r>
        <w:rPr>
          <w:sz w:val="28"/>
          <w:szCs w:val="28"/>
        </w:rPr>
        <w:t>Таблица 1</w:t>
      </w:r>
    </w:p>
    <w:tbl>
      <w:tblPr>
        <w:tblW w:w="0" w:type="auto"/>
        <w:tblInd w:w="-175" w:type="dxa"/>
        <w:tblLayout w:type="fixed"/>
        <w:tblLook w:val="0000" w:firstRow="0" w:lastRow="0" w:firstColumn="0" w:lastColumn="0" w:noHBand="0" w:noVBand="0"/>
      </w:tblPr>
      <w:tblGrid>
        <w:gridCol w:w="993"/>
        <w:gridCol w:w="2127"/>
        <w:gridCol w:w="3260"/>
        <w:gridCol w:w="3656"/>
      </w:tblGrid>
      <w:tr w:rsidR="002B241E" w:rsidRPr="00EC2056" w14:paraId="5C00B69B" w14:textId="77777777">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4E2438CB" w14:textId="77777777" w:rsidR="002B241E" w:rsidRPr="00EC2056" w:rsidRDefault="002B241E">
            <w:pPr>
              <w:widowControl w:val="0"/>
              <w:tabs>
                <w:tab w:val="left" w:pos="540"/>
              </w:tabs>
              <w:contextualSpacing/>
              <w:jc w:val="center"/>
            </w:pPr>
            <w:r w:rsidRPr="00EC2056">
              <w:t>Код компетенции</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5EA39A49" w14:textId="77777777" w:rsidR="002B241E" w:rsidRPr="00EC2056" w:rsidRDefault="002B241E">
            <w:pPr>
              <w:widowControl w:val="0"/>
              <w:tabs>
                <w:tab w:val="left" w:pos="540"/>
              </w:tabs>
              <w:contextualSpacing/>
              <w:jc w:val="center"/>
            </w:pPr>
            <w:r w:rsidRPr="00EC2056">
              <w:t>Наименование компетенции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4562DADB" w14:textId="77777777" w:rsidR="002B241E" w:rsidRPr="00EC2056" w:rsidRDefault="002B241E">
            <w:pPr>
              <w:widowControl w:val="0"/>
              <w:tabs>
                <w:tab w:val="left" w:pos="540"/>
              </w:tabs>
              <w:contextualSpacing/>
              <w:jc w:val="center"/>
            </w:pPr>
            <w:r w:rsidRPr="00EC2056">
              <w:t>Индикаторы достижения компетенции</w:t>
            </w:r>
            <w:r w:rsidRPr="00EC2056">
              <w:rPr>
                <w:rStyle w:val="ab"/>
                <w:rFonts w:eastAsia="Calibri"/>
              </w:rPr>
              <w:footnoteReference w:id="1"/>
            </w: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7C72D274" w14:textId="77777777" w:rsidR="002B241E" w:rsidRPr="00EC2056" w:rsidRDefault="002B241E">
            <w:pPr>
              <w:widowControl w:val="0"/>
              <w:tabs>
                <w:tab w:val="left" w:pos="540"/>
              </w:tabs>
              <w:contextualSpacing/>
              <w:jc w:val="center"/>
            </w:pPr>
            <w:r w:rsidRPr="00EC2056">
              <w:t>Результаты обучения (владения</w:t>
            </w:r>
            <w:r w:rsidRPr="00EC2056">
              <w:rPr>
                <w:rStyle w:val="ab"/>
                <w:rFonts w:eastAsia="Calibri"/>
              </w:rPr>
              <w:footnoteReference w:id="2"/>
            </w:r>
            <w:r w:rsidRPr="00EC2056">
              <w:t>, умения и знания), соотнесенные с компетенциями/индикаторами достижения компетенции</w:t>
            </w:r>
          </w:p>
        </w:tc>
      </w:tr>
      <w:tr w:rsidR="004040F4" w:rsidRPr="00EC2056" w14:paraId="6FD735F5" w14:textId="77777777" w:rsidTr="00BC037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09EE54C9" w14:textId="3B3DB923" w:rsidR="004040F4" w:rsidRPr="00EC2056" w:rsidRDefault="004040F4" w:rsidP="004040F4">
            <w:pPr>
              <w:widowControl w:val="0"/>
              <w:tabs>
                <w:tab w:val="left" w:pos="540"/>
              </w:tabs>
              <w:contextualSpacing/>
              <w:jc w:val="center"/>
            </w:pPr>
            <w:r w:rsidRPr="00EC2056">
              <w:t>ПКП-1</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173768EE" w14:textId="21FF09BB" w:rsidR="004040F4" w:rsidRPr="00EC2056" w:rsidRDefault="008A78A2" w:rsidP="004040F4">
            <w:pPr>
              <w:widowControl w:val="0"/>
              <w:tabs>
                <w:tab w:val="left" w:pos="540"/>
              </w:tabs>
              <w:contextualSpacing/>
              <w:rPr>
                <w:bCs/>
              </w:rPr>
            </w:pPr>
            <w:r w:rsidRPr="008A78A2">
              <w:rPr>
                <w:rFonts w:eastAsia="Calibri"/>
                <w:lang w:eastAsia="en-US"/>
              </w:rPr>
              <w:t>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использовать навыки международной профессиональной коммуникации</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6C0D43C4" w14:textId="77777777" w:rsidR="004104C3" w:rsidRPr="004104C3" w:rsidRDefault="004040F4" w:rsidP="004104C3">
            <w:pPr>
              <w:pStyle w:val="af8"/>
              <w:suppressAutoHyphens w:val="0"/>
              <w:ind w:left="0"/>
              <w:jc w:val="both"/>
              <w:rPr>
                <w:rFonts w:eastAsia="Calibri"/>
                <w:bCs/>
                <w:lang w:eastAsia="ru-RU"/>
              </w:rPr>
            </w:pPr>
            <w:r w:rsidRPr="00EC2056">
              <w:rPr>
                <w:bCs/>
              </w:rPr>
              <w:t xml:space="preserve">1. </w:t>
            </w:r>
            <w:r w:rsidR="004104C3" w:rsidRPr="004104C3">
              <w:rPr>
                <w:rFonts w:eastAsia="Calibri"/>
                <w:lang w:eastAsia="en-US"/>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4104C3" w:rsidRPr="004104C3">
              <w:rPr>
                <w:rFonts w:eastAsia="Calibri"/>
                <w:lang w:eastAsia="en-US"/>
              </w:rPr>
              <w:t>Python</w:t>
            </w:r>
            <w:proofErr w:type="spellEnd"/>
            <w:r w:rsidR="004104C3" w:rsidRPr="004104C3">
              <w:rPr>
                <w:rFonts w:eastAsia="Calibri"/>
                <w:lang w:eastAsia="en-US"/>
              </w:rPr>
              <w:t>.</w:t>
            </w:r>
          </w:p>
          <w:p w14:paraId="461289D6" w14:textId="42DB2452" w:rsidR="004040F4" w:rsidRPr="00EC2056" w:rsidRDefault="004040F4" w:rsidP="004040F4">
            <w:pPr>
              <w:widowControl w:val="0"/>
              <w:tabs>
                <w:tab w:val="left" w:pos="540"/>
              </w:tabs>
              <w:contextualSpacing/>
            </w:pPr>
          </w:p>
          <w:p w14:paraId="503EBB5F" w14:textId="77777777" w:rsidR="004040F4" w:rsidRPr="00EC2056" w:rsidRDefault="004040F4" w:rsidP="004040F4">
            <w:pPr>
              <w:widowControl w:val="0"/>
              <w:tabs>
                <w:tab w:val="left" w:pos="540"/>
              </w:tabs>
              <w:contextualSpacing/>
              <w:rPr>
                <w:bCs/>
              </w:rPr>
            </w:pPr>
          </w:p>
          <w:p w14:paraId="11A7032E" w14:textId="77777777" w:rsidR="004040F4" w:rsidRPr="00EC2056" w:rsidRDefault="004040F4" w:rsidP="004040F4">
            <w:pPr>
              <w:widowControl w:val="0"/>
              <w:tabs>
                <w:tab w:val="left" w:pos="540"/>
              </w:tabs>
              <w:contextualSpacing/>
              <w:rPr>
                <w:bCs/>
              </w:rPr>
            </w:pPr>
          </w:p>
          <w:p w14:paraId="4F31C31E" w14:textId="77777777" w:rsidR="004040F4" w:rsidRPr="00EC2056" w:rsidRDefault="004040F4" w:rsidP="004040F4">
            <w:pPr>
              <w:widowControl w:val="0"/>
              <w:tabs>
                <w:tab w:val="left" w:pos="540"/>
              </w:tabs>
              <w:contextualSpacing/>
              <w:rPr>
                <w:bCs/>
              </w:rPr>
            </w:pPr>
          </w:p>
          <w:p w14:paraId="431733B5" w14:textId="77777777" w:rsidR="004040F4" w:rsidRPr="00EC2056" w:rsidRDefault="004040F4" w:rsidP="004040F4">
            <w:pPr>
              <w:widowControl w:val="0"/>
              <w:tabs>
                <w:tab w:val="left" w:pos="540"/>
              </w:tabs>
              <w:contextualSpacing/>
              <w:rPr>
                <w:bCs/>
              </w:rPr>
            </w:pPr>
          </w:p>
          <w:p w14:paraId="6C27907A" w14:textId="77777777" w:rsidR="004040F4" w:rsidRPr="00EC2056" w:rsidRDefault="004040F4" w:rsidP="004040F4">
            <w:pPr>
              <w:widowControl w:val="0"/>
              <w:tabs>
                <w:tab w:val="left" w:pos="540"/>
              </w:tabs>
              <w:contextualSpacing/>
              <w:rPr>
                <w:bCs/>
              </w:rPr>
            </w:pPr>
          </w:p>
          <w:p w14:paraId="44DE7D79" w14:textId="77777777" w:rsidR="004040F4" w:rsidRPr="00EC2056" w:rsidRDefault="004040F4" w:rsidP="004040F4">
            <w:pPr>
              <w:widowControl w:val="0"/>
              <w:tabs>
                <w:tab w:val="left" w:pos="540"/>
              </w:tabs>
              <w:contextualSpacing/>
              <w:rPr>
                <w:bCs/>
              </w:rPr>
            </w:pPr>
          </w:p>
          <w:p w14:paraId="26806D31" w14:textId="77777777" w:rsidR="004040F4" w:rsidRPr="00EC2056" w:rsidRDefault="004040F4" w:rsidP="004040F4">
            <w:pPr>
              <w:widowControl w:val="0"/>
              <w:tabs>
                <w:tab w:val="left" w:pos="540"/>
              </w:tabs>
              <w:contextualSpacing/>
              <w:rPr>
                <w:bCs/>
              </w:rPr>
            </w:pPr>
          </w:p>
          <w:p w14:paraId="4A10A0CD" w14:textId="77777777" w:rsidR="004040F4" w:rsidRPr="00EC2056" w:rsidRDefault="004040F4" w:rsidP="004040F4">
            <w:pPr>
              <w:widowControl w:val="0"/>
              <w:tabs>
                <w:tab w:val="left" w:pos="540"/>
              </w:tabs>
              <w:contextualSpacing/>
              <w:rPr>
                <w:bCs/>
              </w:rPr>
            </w:pPr>
          </w:p>
          <w:p w14:paraId="7AF5AA4B" w14:textId="52FF0C0C" w:rsidR="004040F4" w:rsidRPr="00EC2056" w:rsidRDefault="004040F4" w:rsidP="004040F4">
            <w:pPr>
              <w:widowControl w:val="0"/>
              <w:tabs>
                <w:tab w:val="left" w:pos="540"/>
              </w:tabs>
              <w:contextualSpacing/>
              <w:rPr>
                <w:bCs/>
              </w:rPr>
            </w:pPr>
          </w:p>
          <w:p w14:paraId="1D7E0F8A" w14:textId="7D65F790" w:rsidR="00A22EED" w:rsidRPr="00EC2056" w:rsidRDefault="00A22EED" w:rsidP="004040F4">
            <w:pPr>
              <w:widowControl w:val="0"/>
              <w:tabs>
                <w:tab w:val="left" w:pos="540"/>
              </w:tabs>
              <w:contextualSpacing/>
              <w:rPr>
                <w:bCs/>
              </w:rPr>
            </w:pPr>
          </w:p>
          <w:p w14:paraId="4BD74AB8" w14:textId="2EDD9F91" w:rsidR="00A22EED" w:rsidRPr="00EC2056" w:rsidRDefault="00A22EED" w:rsidP="004040F4">
            <w:pPr>
              <w:widowControl w:val="0"/>
              <w:tabs>
                <w:tab w:val="left" w:pos="540"/>
              </w:tabs>
              <w:contextualSpacing/>
              <w:rPr>
                <w:bCs/>
              </w:rPr>
            </w:pPr>
          </w:p>
          <w:p w14:paraId="073F4529" w14:textId="2C38C470" w:rsidR="00A22EED" w:rsidRPr="00EC2056" w:rsidRDefault="00A22EED" w:rsidP="004040F4">
            <w:pPr>
              <w:widowControl w:val="0"/>
              <w:tabs>
                <w:tab w:val="left" w:pos="540"/>
              </w:tabs>
              <w:contextualSpacing/>
              <w:rPr>
                <w:bCs/>
              </w:rPr>
            </w:pPr>
          </w:p>
          <w:p w14:paraId="18D4CF7C" w14:textId="292722C8" w:rsidR="00A22EED" w:rsidRPr="00EC2056" w:rsidRDefault="00A22EED" w:rsidP="004040F4">
            <w:pPr>
              <w:widowControl w:val="0"/>
              <w:tabs>
                <w:tab w:val="left" w:pos="540"/>
              </w:tabs>
              <w:contextualSpacing/>
              <w:rPr>
                <w:bCs/>
              </w:rPr>
            </w:pPr>
          </w:p>
          <w:p w14:paraId="5D6E1CE9" w14:textId="6F440E09" w:rsidR="00A22EED" w:rsidRPr="00EC2056" w:rsidRDefault="00A22EED" w:rsidP="004040F4">
            <w:pPr>
              <w:widowControl w:val="0"/>
              <w:tabs>
                <w:tab w:val="left" w:pos="540"/>
              </w:tabs>
              <w:contextualSpacing/>
              <w:rPr>
                <w:bCs/>
              </w:rPr>
            </w:pPr>
          </w:p>
          <w:p w14:paraId="20DB7086" w14:textId="0216FB22" w:rsidR="00A22EED" w:rsidRPr="00EC2056" w:rsidRDefault="00A22EED" w:rsidP="004040F4">
            <w:pPr>
              <w:widowControl w:val="0"/>
              <w:tabs>
                <w:tab w:val="left" w:pos="540"/>
              </w:tabs>
              <w:contextualSpacing/>
              <w:rPr>
                <w:bCs/>
              </w:rPr>
            </w:pPr>
          </w:p>
          <w:p w14:paraId="64B32247" w14:textId="4F8CD07B" w:rsidR="004040F4" w:rsidRPr="00EC2056" w:rsidRDefault="004040F4" w:rsidP="004040F4">
            <w:pPr>
              <w:widowControl w:val="0"/>
              <w:tabs>
                <w:tab w:val="left" w:pos="540"/>
              </w:tabs>
              <w:contextualSpacing/>
              <w:rPr>
                <w:bCs/>
              </w:rPr>
            </w:pPr>
          </w:p>
          <w:p w14:paraId="0B141C87" w14:textId="35C4FFFC" w:rsidR="004040F4" w:rsidRPr="00EC2056" w:rsidRDefault="004040F4" w:rsidP="004040F4">
            <w:pPr>
              <w:widowControl w:val="0"/>
              <w:tabs>
                <w:tab w:val="left" w:pos="540"/>
              </w:tabs>
              <w:contextualSpacing/>
              <w:rPr>
                <w:bCs/>
              </w:rPr>
            </w:pPr>
            <w:r w:rsidRPr="00EC2056">
              <w:rPr>
                <w:bCs/>
              </w:rPr>
              <w:t xml:space="preserve">2. </w:t>
            </w:r>
            <w:r w:rsidR="004104C3" w:rsidRPr="004104C3">
              <w:rPr>
                <w:rFonts w:eastAsia="Calibri"/>
                <w:bCs/>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w:t>
            </w:r>
            <w:r w:rsidR="004104C3" w:rsidRPr="004104C3">
              <w:rPr>
                <w:rFonts w:eastAsia="Calibri"/>
                <w:bCs/>
                <w:lang w:eastAsia="ru-RU"/>
              </w:rPr>
              <w:lastRenderedPageBreak/>
              <w:t>аналитической работы субъектов международного бизнеса.</w:t>
            </w:r>
          </w:p>
          <w:p w14:paraId="1D971BCB" w14:textId="77777777" w:rsidR="004040F4" w:rsidRPr="00EC2056" w:rsidRDefault="004040F4" w:rsidP="004040F4">
            <w:pPr>
              <w:widowControl w:val="0"/>
              <w:tabs>
                <w:tab w:val="left" w:pos="540"/>
              </w:tabs>
              <w:contextualSpacing/>
              <w:rPr>
                <w:bCs/>
              </w:rPr>
            </w:pPr>
          </w:p>
          <w:p w14:paraId="49120FCA" w14:textId="77777777" w:rsidR="004040F4" w:rsidRPr="00EC2056" w:rsidRDefault="004040F4" w:rsidP="004040F4">
            <w:pPr>
              <w:widowControl w:val="0"/>
              <w:tabs>
                <w:tab w:val="left" w:pos="540"/>
              </w:tabs>
              <w:contextualSpacing/>
              <w:rPr>
                <w:bCs/>
              </w:rPr>
            </w:pPr>
          </w:p>
          <w:p w14:paraId="43C137FF" w14:textId="77777777" w:rsidR="004040F4" w:rsidRPr="00EC2056" w:rsidRDefault="004040F4" w:rsidP="004040F4">
            <w:pPr>
              <w:widowControl w:val="0"/>
              <w:tabs>
                <w:tab w:val="left" w:pos="540"/>
              </w:tabs>
              <w:contextualSpacing/>
              <w:rPr>
                <w:bCs/>
              </w:rPr>
            </w:pP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54F49871" w14:textId="77777777" w:rsidR="004040F4" w:rsidRPr="00EC2056" w:rsidRDefault="004040F4" w:rsidP="004040F4">
            <w:pPr>
              <w:widowControl w:val="0"/>
              <w:tabs>
                <w:tab w:val="left" w:pos="540"/>
              </w:tabs>
              <w:contextualSpacing/>
            </w:pPr>
            <w:r w:rsidRPr="00EC2056">
              <w:rPr>
                <w:b/>
              </w:rPr>
              <w:lastRenderedPageBreak/>
              <w:t>Знать</w:t>
            </w:r>
            <w:r w:rsidRPr="00EC2056">
              <w:rPr>
                <w:bCs/>
              </w:rPr>
              <w:t>:</w:t>
            </w:r>
          </w:p>
          <w:p w14:paraId="4688FBA5" w14:textId="44529A30" w:rsidR="004040F4" w:rsidRPr="00EC2056" w:rsidRDefault="004040F4" w:rsidP="004040F4">
            <w:pPr>
              <w:widowControl w:val="0"/>
              <w:numPr>
                <w:ilvl w:val="0"/>
                <w:numId w:val="10"/>
              </w:numPr>
              <w:tabs>
                <w:tab w:val="left" w:pos="540"/>
              </w:tabs>
              <w:contextualSpacing/>
            </w:pPr>
            <w:r w:rsidRPr="00EC2056">
              <w:rPr>
                <w:bCs/>
              </w:rPr>
              <w:t xml:space="preserve">особенности </w:t>
            </w:r>
            <w:r w:rsidR="00BC037B" w:rsidRPr="00EC2056">
              <w:rPr>
                <w:bCs/>
              </w:rPr>
              <w:t>анализа бизнес-процессов на уровне экономических субъектов</w:t>
            </w:r>
            <w:r w:rsidRPr="00EC2056">
              <w:rPr>
                <w:bCs/>
              </w:rPr>
              <w:t>;</w:t>
            </w:r>
          </w:p>
          <w:p w14:paraId="102AC58E" w14:textId="111A9056" w:rsidR="004040F4" w:rsidRPr="00EC2056" w:rsidRDefault="004040F4" w:rsidP="004040F4">
            <w:pPr>
              <w:widowControl w:val="0"/>
              <w:numPr>
                <w:ilvl w:val="0"/>
                <w:numId w:val="10"/>
              </w:numPr>
              <w:tabs>
                <w:tab w:val="left" w:pos="540"/>
              </w:tabs>
              <w:contextualSpacing/>
            </w:pPr>
            <w:r w:rsidRPr="00EC2056">
              <w:rPr>
                <w:bCs/>
              </w:rPr>
              <w:t xml:space="preserve">базовые принципы </w:t>
            </w:r>
            <w:r w:rsidR="0019303A" w:rsidRPr="00EC2056">
              <w:rPr>
                <w:bCs/>
              </w:rPr>
              <w:t>анализа финансовой информации, необходимые для принятия финансовых решений</w:t>
            </w:r>
            <w:r w:rsidRPr="00EC2056">
              <w:rPr>
                <w:bCs/>
              </w:rPr>
              <w:t>;</w:t>
            </w:r>
          </w:p>
          <w:p w14:paraId="53E99F8B" w14:textId="529C1D7C" w:rsidR="004040F4" w:rsidRPr="00EC2056" w:rsidRDefault="004040F4" w:rsidP="004040F4">
            <w:pPr>
              <w:widowControl w:val="0"/>
              <w:numPr>
                <w:ilvl w:val="0"/>
                <w:numId w:val="10"/>
              </w:numPr>
              <w:tabs>
                <w:tab w:val="left" w:pos="540"/>
              </w:tabs>
              <w:contextualSpacing/>
            </w:pPr>
            <w:r w:rsidRPr="00EC2056">
              <w:rPr>
                <w:bCs/>
              </w:rPr>
              <w:t xml:space="preserve">особенности </w:t>
            </w:r>
            <w:r w:rsidR="0019303A" w:rsidRPr="00EC2056">
              <w:rPr>
                <w:bCs/>
              </w:rPr>
              <w:t xml:space="preserve">анализа корпоративной </w:t>
            </w:r>
            <w:r w:rsidR="00A22EED" w:rsidRPr="00EC2056">
              <w:rPr>
                <w:bCs/>
              </w:rPr>
              <w:t xml:space="preserve">и иной </w:t>
            </w:r>
            <w:r w:rsidR="0019303A" w:rsidRPr="00EC2056">
              <w:rPr>
                <w:bCs/>
              </w:rPr>
              <w:t>информации, необходимые для принятия инвестиционных и управленческих решений на уровне экономических субъектов</w:t>
            </w:r>
            <w:r w:rsidRPr="00EC2056">
              <w:rPr>
                <w:bCs/>
              </w:rPr>
              <w:t>.</w:t>
            </w:r>
          </w:p>
          <w:p w14:paraId="449A71DC" w14:textId="77777777" w:rsidR="004040F4" w:rsidRPr="00EC2056" w:rsidRDefault="004040F4" w:rsidP="004040F4">
            <w:pPr>
              <w:widowControl w:val="0"/>
              <w:tabs>
                <w:tab w:val="left" w:pos="540"/>
              </w:tabs>
              <w:contextualSpacing/>
            </w:pPr>
            <w:r w:rsidRPr="00EC2056">
              <w:rPr>
                <w:b/>
              </w:rPr>
              <w:t>Уметь</w:t>
            </w:r>
            <w:r w:rsidRPr="00EC2056">
              <w:rPr>
                <w:bCs/>
              </w:rPr>
              <w:t xml:space="preserve">: </w:t>
            </w:r>
          </w:p>
          <w:p w14:paraId="740EE102" w14:textId="1D3B409E" w:rsidR="004040F4" w:rsidRPr="00EC2056" w:rsidRDefault="0019303A" w:rsidP="004040F4">
            <w:pPr>
              <w:widowControl w:val="0"/>
              <w:numPr>
                <w:ilvl w:val="0"/>
                <w:numId w:val="10"/>
              </w:numPr>
              <w:tabs>
                <w:tab w:val="left" w:pos="540"/>
              </w:tabs>
              <w:contextualSpacing/>
            </w:pPr>
            <w:r w:rsidRPr="00EC2056">
              <w:t>принимать финансовые решения на основе анализа бизнес-процессов экономических субъектов</w:t>
            </w:r>
            <w:r w:rsidR="004040F4" w:rsidRPr="00EC2056">
              <w:t>;</w:t>
            </w:r>
          </w:p>
          <w:p w14:paraId="79DAECA1" w14:textId="4A74AFE4" w:rsidR="004040F4" w:rsidRPr="00EC2056" w:rsidRDefault="0019303A" w:rsidP="004040F4">
            <w:pPr>
              <w:widowControl w:val="0"/>
              <w:numPr>
                <w:ilvl w:val="0"/>
                <w:numId w:val="10"/>
              </w:numPr>
              <w:tabs>
                <w:tab w:val="left" w:pos="540"/>
              </w:tabs>
              <w:contextualSpacing/>
            </w:pPr>
            <w:r w:rsidRPr="00EC2056">
              <w:t>принимать инвестиционные и управленческие решения на основе анализа бизнес-процессов экономических субъектов</w:t>
            </w:r>
            <w:r w:rsidR="004040F4" w:rsidRPr="00EC2056">
              <w:t>.</w:t>
            </w:r>
          </w:p>
          <w:p w14:paraId="5EB4D3B3" w14:textId="24C0D629" w:rsidR="004040F4" w:rsidRPr="00EC2056" w:rsidRDefault="004040F4" w:rsidP="004040F4">
            <w:pPr>
              <w:widowControl w:val="0"/>
              <w:tabs>
                <w:tab w:val="left" w:pos="540"/>
              </w:tabs>
              <w:contextualSpacing/>
              <w:rPr>
                <w:bCs/>
              </w:rPr>
            </w:pPr>
            <w:r w:rsidRPr="00EC2056">
              <w:rPr>
                <w:b/>
                <w:bCs/>
              </w:rPr>
              <w:t xml:space="preserve">Знать: </w:t>
            </w:r>
            <w:r w:rsidR="00A22EED" w:rsidRPr="00EC2056">
              <w:rPr>
                <w:bCs/>
              </w:rPr>
              <w:t>особенности международной профессиональной коммуникации</w:t>
            </w:r>
            <w:r w:rsidRPr="00EC2056">
              <w:rPr>
                <w:bCs/>
              </w:rPr>
              <w:t xml:space="preserve">, которые могут быть использованы в анализе </w:t>
            </w:r>
            <w:r w:rsidR="00A22EED" w:rsidRPr="00EC2056">
              <w:rPr>
                <w:bCs/>
              </w:rPr>
              <w:t>бизнес-процессов на уровне экономических субъектов</w:t>
            </w:r>
            <w:r w:rsidRPr="00EC2056">
              <w:rPr>
                <w:bCs/>
              </w:rPr>
              <w:t>.</w:t>
            </w:r>
          </w:p>
          <w:p w14:paraId="668DFAB1" w14:textId="20E4FEDF" w:rsidR="004040F4" w:rsidRPr="00EC2056" w:rsidRDefault="004040F4" w:rsidP="00F5080B">
            <w:pPr>
              <w:widowControl w:val="0"/>
              <w:tabs>
                <w:tab w:val="left" w:pos="540"/>
              </w:tabs>
              <w:contextualSpacing/>
              <w:rPr>
                <w:b/>
              </w:rPr>
            </w:pPr>
            <w:r w:rsidRPr="00EC2056">
              <w:rPr>
                <w:b/>
                <w:bCs/>
              </w:rPr>
              <w:lastRenderedPageBreak/>
              <w:t xml:space="preserve">Уметь: </w:t>
            </w:r>
            <w:r w:rsidR="00F5080B" w:rsidRPr="00EC2056">
              <w:t xml:space="preserve">использовать </w:t>
            </w:r>
            <w:r w:rsidR="00F5080B" w:rsidRPr="00EC2056">
              <w:rPr>
                <w:bCs/>
              </w:rPr>
              <w:t>навыки международной профессиональной коммуникации для анализа и интерпретации финансовой, корпоративной и иной информации для принятия финансовых, инвестиционных и управленческих решений на уровне экономических субъектов</w:t>
            </w:r>
          </w:p>
        </w:tc>
      </w:tr>
      <w:tr w:rsidR="004040F4" w:rsidRPr="00EC2056" w14:paraId="618372A7" w14:textId="77777777" w:rsidTr="00BC037B">
        <w:tc>
          <w:tcPr>
            <w:tcW w:w="993" w:type="dxa"/>
            <w:tcBorders>
              <w:top w:val="single" w:sz="4" w:space="0" w:color="000000"/>
              <w:left w:val="single" w:sz="4" w:space="0" w:color="000000"/>
              <w:bottom w:val="single" w:sz="4" w:space="0" w:color="000000"/>
              <w:right w:val="single" w:sz="4" w:space="0" w:color="000000"/>
            </w:tcBorders>
            <w:shd w:val="clear" w:color="auto" w:fill="auto"/>
          </w:tcPr>
          <w:p w14:paraId="5301D2C6" w14:textId="1FA2C2BA" w:rsidR="004040F4" w:rsidRPr="00EC2056" w:rsidRDefault="004040F4" w:rsidP="004040F4">
            <w:pPr>
              <w:widowControl w:val="0"/>
              <w:tabs>
                <w:tab w:val="left" w:pos="540"/>
              </w:tabs>
              <w:contextualSpacing/>
              <w:jc w:val="center"/>
            </w:pPr>
            <w:r w:rsidRPr="00EC2056">
              <w:lastRenderedPageBreak/>
              <w:t>ПКП-4</w:t>
            </w:r>
          </w:p>
        </w:tc>
        <w:tc>
          <w:tcPr>
            <w:tcW w:w="2127" w:type="dxa"/>
            <w:tcBorders>
              <w:top w:val="single" w:sz="4" w:space="0" w:color="000000"/>
              <w:left w:val="single" w:sz="4" w:space="0" w:color="000000"/>
              <w:bottom w:val="single" w:sz="4" w:space="0" w:color="000000"/>
              <w:right w:val="single" w:sz="4" w:space="0" w:color="000000"/>
            </w:tcBorders>
            <w:shd w:val="clear" w:color="auto" w:fill="auto"/>
          </w:tcPr>
          <w:p w14:paraId="07FFE188" w14:textId="3754DE21" w:rsidR="004040F4" w:rsidRPr="00EC2056" w:rsidRDefault="008A78A2" w:rsidP="004040F4">
            <w:pPr>
              <w:widowControl w:val="0"/>
              <w:tabs>
                <w:tab w:val="left" w:pos="540"/>
              </w:tabs>
              <w:contextualSpacing/>
              <w:rPr>
                <w:bCs/>
              </w:rPr>
            </w:pPr>
            <w:r w:rsidRPr="008A78A2">
              <w:rPr>
                <w:rFonts w:eastAsia="Times New Roman"/>
                <w:lang w:eastAsia="ru-RU"/>
              </w:rPr>
              <w:t>Способность осуществлять процессы управления 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w:t>
            </w:r>
          </w:p>
        </w:tc>
        <w:tc>
          <w:tcPr>
            <w:tcW w:w="3260" w:type="dxa"/>
            <w:tcBorders>
              <w:top w:val="single" w:sz="4" w:space="0" w:color="000000"/>
              <w:left w:val="single" w:sz="4" w:space="0" w:color="000000"/>
              <w:bottom w:val="single" w:sz="4" w:space="0" w:color="000000"/>
              <w:right w:val="single" w:sz="4" w:space="0" w:color="000000"/>
            </w:tcBorders>
            <w:shd w:val="clear" w:color="auto" w:fill="auto"/>
          </w:tcPr>
          <w:p w14:paraId="12FDC07E" w14:textId="77777777" w:rsidR="004104C3" w:rsidRPr="004104C3" w:rsidRDefault="004040F4" w:rsidP="004104C3">
            <w:pPr>
              <w:pStyle w:val="af8"/>
              <w:suppressAutoHyphens w:val="0"/>
              <w:ind w:left="0"/>
              <w:jc w:val="both"/>
              <w:rPr>
                <w:rFonts w:eastAsia="Calibri"/>
                <w:bCs/>
                <w:lang w:eastAsia="ru-RU"/>
              </w:rPr>
            </w:pPr>
            <w:r w:rsidRPr="00EC2056">
              <w:rPr>
                <w:bCs/>
              </w:rPr>
              <w:t xml:space="preserve">1. </w:t>
            </w:r>
            <w:r w:rsidR="004104C3" w:rsidRPr="004104C3">
              <w:rPr>
                <w:rFonts w:eastAsia="Times New Roman"/>
                <w:lang w:eastAsia="ru-RU"/>
              </w:rPr>
              <w:t>Владеет технологией управления рисками субъектов внешнеэкономической деятельности.</w:t>
            </w:r>
          </w:p>
          <w:p w14:paraId="48C9EBCE" w14:textId="1667FE95" w:rsidR="004040F4" w:rsidRPr="00EC2056" w:rsidRDefault="004040F4" w:rsidP="004040F4">
            <w:pPr>
              <w:widowControl w:val="0"/>
              <w:tabs>
                <w:tab w:val="left" w:pos="540"/>
              </w:tabs>
              <w:contextualSpacing/>
            </w:pPr>
          </w:p>
          <w:p w14:paraId="056819DA" w14:textId="77777777" w:rsidR="004040F4" w:rsidRPr="00EC2056" w:rsidRDefault="004040F4" w:rsidP="004040F4">
            <w:pPr>
              <w:widowControl w:val="0"/>
              <w:tabs>
                <w:tab w:val="left" w:pos="540"/>
              </w:tabs>
              <w:contextualSpacing/>
              <w:rPr>
                <w:bCs/>
              </w:rPr>
            </w:pPr>
          </w:p>
          <w:p w14:paraId="05B475C6" w14:textId="77777777" w:rsidR="004040F4" w:rsidRPr="00EC2056" w:rsidRDefault="004040F4" w:rsidP="004040F4">
            <w:pPr>
              <w:widowControl w:val="0"/>
              <w:tabs>
                <w:tab w:val="left" w:pos="540"/>
              </w:tabs>
              <w:contextualSpacing/>
              <w:rPr>
                <w:bCs/>
              </w:rPr>
            </w:pPr>
          </w:p>
          <w:p w14:paraId="7716DB88" w14:textId="77777777" w:rsidR="004040F4" w:rsidRPr="00EC2056" w:rsidRDefault="004040F4" w:rsidP="004040F4">
            <w:pPr>
              <w:widowControl w:val="0"/>
              <w:tabs>
                <w:tab w:val="left" w:pos="540"/>
              </w:tabs>
              <w:contextualSpacing/>
              <w:rPr>
                <w:bCs/>
              </w:rPr>
            </w:pPr>
          </w:p>
          <w:p w14:paraId="42F0EFDC" w14:textId="77777777" w:rsidR="004040F4" w:rsidRPr="00EC2056" w:rsidRDefault="004040F4" w:rsidP="004040F4">
            <w:pPr>
              <w:widowControl w:val="0"/>
              <w:tabs>
                <w:tab w:val="left" w:pos="540"/>
              </w:tabs>
              <w:contextualSpacing/>
              <w:rPr>
                <w:bCs/>
              </w:rPr>
            </w:pPr>
          </w:p>
          <w:p w14:paraId="302EA3B7" w14:textId="77777777" w:rsidR="004040F4" w:rsidRPr="00EC2056" w:rsidRDefault="004040F4" w:rsidP="004040F4">
            <w:pPr>
              <w:widowControl w:val="0"/>
              <w:tabs>
                <w:tab w:val="left" w:pos="540"/>
              </w:tabs>
              <w:contextualSpacing/>
              <w:rPr>
                <w:bCs/>
              </w:rPr>
            </w:pPr>
          </w:p>
          <w:p w14:paraId="4EBB1682" w14:textId="288131E3" w:rsidR="004040F4" w:rsidRPr="00EC2056" w:rsidRDefault="00F5080B" w:rsidP="004040F4">
            <w:pPr>
              <w:widowControl w:val="0"/>
              <w:tabs>
                <w:tab w:val="left" w:pos="540"/>
              </w:tabs>
              <w:contextualSpacing/>
              <w:rPr>
                <w:bCs/>
              </w:rPr>
            </w:pPr>
            <w:r w:rsidRPr="00EC2056">
              <w:rPr>
                <w:bCs/>
              </w:rPr>
              <w:t xml:space="preserve">2. </w:t>
            </w:r>
            <w:r w:rsidR="004104C3" w:rsidRPr="004104C3">
              <w:rPr>
                <w:rFonts w:eastAsia="Calibri"/>
                <w:bCs/>
                <w:lang w:eastAsia="ru-RU"/>
              </w:rPr>
              <w:t>Использует аналитический инструментарий и</w:t>
            </w:r>
            <w:r w:rsidR="004104C3" w:rsidRPr="004104C3">
              <w:rPr>
                <w:rFonts w:eastAsia="Times New Roman"/>
                <w:lang w:eastAsia="ru-RU"/>
              </w:rPr>
              <w:t xml:space="preserve"> методы оценки рисков </w:t>
            </w:r>
            <w:r w:rsidR="004104C3" w:rsidRPr="004104C3">
              <w:rPr>
                <w:rFonts w:eastAsia="Calibri"/>
                <w:bCs/>
                <w:lang w:eastAsia="ru-RU"/>
              </w:rPr>
              <w:t xml:space="preserve">для </w:t>
            </w:r>
            <w:r w:rsidR="004104C3" w:rsidRPr="004104C3">
              <w:rPr>
                <w:rFonts w:eastAsia="Times New Roman"/>
                <w:lang w:eastAsia="ru-RU"/>
              </w:rPr>
              <w:t>установления их допустимых уровней на стратегическом уровне, хеджирования,</w:t>
            </w:r>
            <w:r w:rsidR="004104C3" w:rsidRPr="004104C3">
              <w:rPr>
                <w:rFonts w:eastAsia="Calibri"/>
                <w:bCs/>
                <w:lang w:eastAsia="ru-RU"/>
              </w:rPr>
              <w:t xml:space="preserve"> а также подготовки аналитических обзоров, позволяющих сформировать профессиональное суждение для принятия управленческих решений на</w:t>
            </w:r>
            <w:r w:rsidR="004104C3">
              <w:rPr>
                <w:rFonts w:eastAsia="Calibri"/>
                <w:bCs/>
                <w:lang w:eastAsia="ru-RU"/>
              </w:rPr>
              <w:t xml:space="preserve"> уровне экономических субъектов</w:t>
            </w:r>
            <w:r w:rsidRPr="00EC2056">
              <w:rPr>
                <w:bCs/>
              </w:rPr>
              <w:t>.</w:t>
            </w:r>
          </w:p>
          <w:p w14:paraId="7A5B6891" w14:textId="77777777" w:rsidR="004040F4" w:rsidRPr="00EC2056" w:rsidRDefault="004040F4" w:rsidP="004040F4">
            <w:pPr>
              <w:widowControl w:val="0"/>
              <w:tabs>
                <w:tab w:val="left" w:pos="540"/>
              </w:tabs>
              <w:contextualSpacing/>
              <w:rPr>
                <w:bCs/>
              </w:rPr>
            </w:pPr>
          </w:p>
          <w:p w14:paraId="1FC77FBC" w14:textId="77777777" w:rsidR="004040F4" w:rsidRPr="00EC2056" w:rsidRDefault="004040F4" w:rsidP="004040F4">
            <w:pPr>
              <w:widowControl w:val="0"/>
              <w:tabs>
                <w:tab w:val="left" w:pos="540"/>
              </w:tabs>
              <w:contextualSpacing/>
              <w:rPr>
                <w:bCs/>
              </w:rPr>
            </w:pPr>
          </w:p>
          <w:p w14:paraId="437C08EB" w14:textId="77777777" w:rsidR="004040F4" w:rsidRPr="00EC2056" w:rsidRDefault="004040F4" w:rsidP="004040F4">
            <w:pPr>
              <w:widowControl w:val="0"/>
              <w:tabs>
                <w:tab w:val="left" w:pos="540"/>
              </w:tabs>
              <w:contextualSpacing/>
              <w:rPr>
                <w:bCs/>
              </w:rPr>
            </w:pPr>
          </w:p>
          <w:p w14:paraId="08BABE58" w14:textId="1E1597EE" w:rsidR="004040F4" w:rsidRPr="00EC2056" w:rsidRDefault="004040F4" w:rsidP="004040F4">
            <w:pPr>
              <w:widowControl w:val="0"/>
              <w:tabs>
                <w:tab w:val="left" w:pos="540"/>
              </w:tabs>
              <w:contextualSpacing/>
              <w:rPr>
                <w:bCs/>
              </w:rPr>
            </w:pPr>
          </w:p>
          <w:p w14:paraId="7F24E28C" w14:textId="77777777" w:rsidR="004040F4" w:rsidRPr="00EC2056" w:rsidRDefault="004040F4" w:rsidP="004040F4">
            <w:pPr>
              <w:widowControl w:val="0"/>
              <w:tabs>
                <w:tab w:val="left" w:pos="540"/>
              </w:tabs>
              <w:contextualSpacing/>
              <w:rPr>
                <w:bCs/>
              </w:rPr>
            </w:pPr>
          </w:p>
          <w:p w14:paraId="7E7BCB96" w14:textId="77777777" w:rsidR="004040F4" w:rsidRPr="00EC2056" w:rsidRDefault="004040F4" w:rsidP="004040F4">
            <w:pPr>
              <w:widowControl w:val="0"/>
              <w:tabs>
                <w:tab w:val="left" w:pos="540"/>
              </w:tabs>
              <w:contextualSpacing/>
              <w:rPr>
                <w:bCs/>
              </w:rPr>
            </w:pPr>
          </w:p>
        </w:tc>
        <w:tc>
          <w:tcPr>
            <w:tcW w:w="3656" w:type="dxa"/>
            <w:tcBorders>
              <w:top w:val="single" w:sz="4" w:space="0" w:color="000000"/>
              <w:left w:val="single" w:sz="4" w:space="0" w:color="000000"/>
              <w:bottom w:val="single" w:sz="4" w:space="0" w:color="000000"/>
              <w:right w:val="single" w:sz="4" w:space="0" w:color="000000"/>
            </w:tcBorders>
            <w:shd w:val="clear" w:color="auto" w:fill="auto"/>
          </w:tcPr>
          <w:p w14:paraId="33C49D62" w14:textId="58D6823A" w:rsidR="00F5080B" w:rsidRPr="00EC2056" w:rsidRDefault="00F5080B" w:rsidP="00F5080B">
            <w:pPr>
              <w:widowControl w:val="0"/>
              <w:tabs>
                <w:tab w:val="left" w:pos="540"/>
              </w:tabs>
              <w:contextualSpacing/>
              <w:rPr>
                <w:bCs/>
              </w:rPr>
            </w:pPr>
            <w:r w:rsidRPr="00EC2056">
              <w:rPr>
                <w:b/>
                <w:bCs/>
              </w:rPr>
              <w:t xml:space="preserve">Знать: </w:t>
            </w:r>
            <w:r w:rsidRPr="00EC2056">
              <w:rPr>
                <w:bCs/>
              </w:rPr>
              <w:t>сущность и особенности процесса управления рисками на уровне субъектов внешнеэкономической деятельности.</w:t>
            </w:r>
          </w:p>
          <w:p w14:paraId="577D2AA6" w14:textId="29001656" w:rsidR="00F5080B" w:rsidRPr="00EC2056" w:rsidRDefault="00F5080B" w:rsidP="00F5080B">
            <w:pPr>
              <w:widowControl w:val="0"/>
              <w:tabs>
                <w:tab w:val="left" w:pos="540"/>
              </w:tabs>
              <w:contextualSpacing/>
              <w:rPr>
                <w:bCs/>
              </w:rPr>
            </w:pPr>
            <w:r w:rsidRPr="00EC2056">
              <w:rPr>
                <w:b/>
                <w:bCs/>
              </w:rPr>
              <w:t xml:space="preserve">Уметь: </w:t>
            </w:r>
            <w:r w:rsidRPr="00EC2056">
              <w:t xml:space="preserve">принимать меры по управлению рисками </w:t>
            </w:r>
            <w:r w:rsidRPr="00EC2056">
              <w:rPr>
                <w:bCs/>
              </w:rPr>
              <w:t>субъектов внешнеэкономической деятельности.</w:t>
            </w:r>
          </w:p>
          <w:p w14:paraId="685EEDDC" w14:textId="2FB38294" w:rsidR="00F5080B" w:rsidRPr="00EC2056" w:rsidRDefault="00F5080B" w:rsidP="00F5080B">
            <w:pPr>
              <w:widowControl w:val="0"/>
              <w:tabs>
                <w:tab w:val="left" w:pos="540"/>
              </w:tabs>
              <w:contextualSpacing/>
              <w:rPr>
                <w:bCs/>
              </w:rPr>
            </w:pPr>
            <w:r w:rsidRPr="00EC2056">
              <w:rPr>
                <w:b/>
                <w:bCs/>
              </w:rPr>
              <w:t xml:space="preserve">Знать: </w:t>
            </w:r>
            <w:r w:rsidR="00312256" w:rsidRPr="00EC2056">
              <w:rPr>
                <w:bCs/>
              </w:rPr>
              <w:t>допустимые уровни риска на стратегическом уровне управления субъектов внешнеэкономической деятельности</w:t>
            </w:r>
            <w:r w:rsidRPr="00EC2056">
              <w:rPr>
                <w:bCs/>
              </w:rPr>
              <w:t>.</w:t>
            </w:r>
            <w:r w:rsidR="004104C3" w:rsidRPr="00EC2056">
              <w:rPr>
                <w:bCs/>
              </w:rPr>
              <w:t xml:space="preserve"> </w:t>
            </w:r>
            <w:r w:rsidR="004104C3" w:rsidRPr="00EC2056">
              <w:rPr>
                <w:bCs/>
              </w:rPr>
              <w:t>методы</w:t>
            </w:r>
            <w:r w:rsidR="004104C3" w:rsidRPr="00EC2056">
              <w:rPr>
                <w:b/>
                <w:bCs/>
              </w:rPr>
              <w:t xml:space="preserve"> </w:t>
            </w:r>
            <w:r w:rsidR="004104C3" w:rsidRPr="00EC2056">
              <w:rPr>
                <w:bCs/>
              </w:rPr>
              <w:t>оценки рисков и их хеджирования, которые могут быть использованы в анализе в процессе управления рисками субъектов внешнеэкономической деятельности</w:t>
            </w:r>
          </w:p>
          <w:p w14:paraId="1CD7FADF" w14:textId="3BE40753" w:rsidR="00F5080B" w:rsidRPr="00EC2056" w:rsidRDefault="00F5080B" w:rsidP="00F5080B">
            <w:pPr>
              <w:widowControl w:val="0"/>
              <w:tabs>
                <w:tab w:val="left" w:pos="540"/>
              </w:tabs>
              <w:contextualSpacing/>
              <w:rPr>
                <w:bCs/>
              </w:rPr>
            </w:pPr>
            <w:r w:rsidRPr="00EC2056">
              <w:rPr>
                <w:b/>
                <w:bCs/>
              </w:rPr>
              <w:t xml:space="preserve">Уметь: </w:t>
            </w:r>
            <w:r w:rsidR="00312256" w:rsidRPr="00EC2056">
              <w:t xml:space="preserve">применять </w:t>
            </w:r>
            <w:r w:rsidR="00312256" w:rsidRPr="00EC2056">
              <w:rPr>
                <w:bCs/>
              </w:rPr>
              <w:t>допустимые уровни риска на стратегическом уровне управления для управления субъектами внешнеэкономической деятельности</w:t>
            </w:r>
            <w:proofErr w:type="gramStart"/>
            <w:r w:rsidRPr="00EC2056">
              <w:rPr>
                <w:bCs/>
              </w:rPr>
              <w:t>.</w:t>
            </w:r>
            <w:r w:rsidR="004104C3" w:rsidRPr="00EC2056">
              <w:rPr>
                <w:b/>
                <w:bCs/>
              </w:rPr>
              <w:t xml:space="preserve"> </w:t>
            </w:r>
            <w:r w:rsidR="004104C3" w:rsidRPr="00EC2056">
              <w:rPr>
                <w:b/>
                <w:bCs/>
              </w:rPr>
              <w:t>:</w:t>
            </w:r>
            <w:proofErr w:type="gramEnd"/>
            <w:r w:rsidR="004104C3" w:rsidRPr="00EC2056">
              <w:rPr>
                <w:b/>
                <w:bCs/>
              </w:rPr>
              <w:t xml:space="preserve"> </w:t>
            </w:r>
            <w:r w:rsidR="004104C3" w:rsidRPr="00EC2056">
              <w:rPr>
                <w:bCs/>
              </w:rPr>
              <w:t>оценивать и хеджировать риски, которые выявлены в процессе управления рисками в субъектах внешнеэкономической деятельности</w:t>
            </w:r>
            <w:r w:rsidR="004104C3" w:rsidRPr="00EC2056">
              <w:t>.</w:t>
            </w:r>
          </w:p>
          <w:p w14:paraId="6E3E27A2" w14:textId="4D34D083" w:rsidR="004040F4" w:rsidRPr="00EC2056" w:rsidRDefault="004040F4" w:rsidP="004104C3">
            <w:pPr>
              <w:widowControl w:val="0"/>
              <w:tabs>
                <w:tab w:val="left" w:pos="540"/>
              </w:tabs>
              <w:contextualSpacing/>
              <w:rPr>
                <w:bCs/>
              </w:rPr>
            </w:pPr>
          </w:p>
        </w:tc>
      </w:tr>
    </w:tbl>
    <w:p w14:paraId="0133EDDB" w14:textId="77777777" w:rsidR="002B241E" w:rsidRDefault="002B241E">
      <w:pPr>
        <w:widowControl w:val="0"/>
        <w:spacing w:line="360" w:lineRule="auto"/>
        <w:jc w:val="right"/>
        <w:rPr>
          <w:sz w:val="28"/>
          <w:szCs w:val="28"/>
        </w:rPr>
      </w:pPr>
    </w:p>
    <w:p w14:paraId="4038A41B" w14:textId="77777777" w:rsidR="002B241E" w:rsidRPr="00EC2056" w:rsidRDefault="002B241E">
      <w:pPr>
        <w:pStyle w:val="1"/>
        <w:keepNext w:val="0"/>
        <w:widowControl w:val="0"/>
        <w:spacing w:before="0" w:after="0" w:line="360" w:lineRule="auto"/>
        <w:jc w:val="center"/>
        <w:rPr>
          <w:sz w:val="28"/>
          <w:szCs w:val="28"/>
        </w:rPr>
      </w:pPr>
      <w:r w:rsidRPr="00EC2056">
        <w:rPr>
          <w:rFonts w:ascii="Times New Roman" w:hAnsi="Times New Roman" w:cs="Times New Roman"/>
          <w:sz w:val="28"/>
          <w:szCs w:val="28"/>
          <w:lang w:val="ru-RU" w:eastAsia="ru-RU"/>
        </w:rPr>
        <w:t>3. Место дисциплины в структуре образовательной программы</w:t>
      </w:r>
    </w:p>
    <w:p w14:paraId="57FC6677" w14:textId="77777777" w:rsidR="002B241E" w:rsidRPr="00EC2056" w:rsidRDefault="002B241E">
      <w:pPr>
        <w:widowControl w:val="0"/>
        <w:spacing w:line="360" w:lineRule="auto"/>
        <w:rPr>
          <w:sz w:val="28"/>
          <w:szCs w:val="28"/>
          <w:lang w:eastAsia="ru-RU"/>
        </w:rPr>
      </w:pPr>
    </w:p>
    <w:p w14:paraId="08F3D38D" w14:textId="32C684B9" w:rsidR="00EC2056" w:rsidRDefault="002B241E">
      <w:pPr>
        <w:spacing w:line="360" w:lineRule="auto"/>
        <w:ind w:firstLine="708"/>
        <w:jc w:val="both"/>
        <w:outlineLvl w:val="0"/>
        <w:rPr>
          <w:sz w:val="28"/>
          <w:szCs w:val="28"/>
        </w:rPr>
      </w:pPr>
      <w:r w:rsidRPr="00EC2056">
        <w:rPr>
          <w:sz w:val="28"/>
          <w:szCs w:val="28"/>
          <w:lang w:eastAsia="ru-RU"/>
        </w:rPr>
        <w:t>Дисциплина «</w:t>
      </w:r>
      <w:r w:rsidR="004040F4" w:rsidRPr="00EC2056">
        <w:rPr>
          <w:sz w:val="28"/>
          <w:szCs w:val="28"/>
          <w:lang w:eastAsia="ru-RU"/>
        </w:rPr>
        <w:t>Риск-менеджмент</w:t>
      </w:r>
      <w:r w:rsidRPr="00EC2056">
        <w:rPr>
          <w:sz w:val="28"/>
          <w:szCs w:val="28"/>
          <w:lang w:eastAsia="ru-RU"/>
        </w:rPr>
        <w:t xml:space="preserve">» относится к </w:t>
      </w:r>
      <w:r w:rsidR="00AE2F52" w:rsidRPr="00EC2056">
        <w:rPr>
          <w:sz w:val="28"/>
          <w:szCs w:val="28"/>
          <w:lang w:eastAsia="ru-RU"/>
        </w:rPr>
        <w:t xml:space="preserve">дисциплинам </w:t>
      </w:r>
      <w:r w:rsidR="00913996" w:rsidRPr="00EC2056">
        <w:rPr>
          <w:sz w:val="28"/>
          <w:szCs w:val="28"/>
          <w:lang w:eastAsia="ru-RU"/>
        </w:rPr>
        <w:t>профил</w:t>
      </w:r>
      <w:r w:rsidR="00AE2F52" w:rsidRPr="00EC2056">
        <w:rPr>
          <w:sz w:val="28"/>
          <w:szCs w:val="28"/>
          <w:lang w:eastAsia="ru-RU"/>
        </w:rPr>
        <w:t>я</w:t>
      </w:r>
      <w:r w:rsidR="00913996" w:rsidRPr="00EC2056">
        <w:rPr>
          <w:sz w:val="28"/>
          <w:szCs w:val="28"/>
          <w:lang w:eastAsia="ru-RU"/>
        </w:rPr>
        <w:t xml:space="preserve"> «</w:t>
      </w:r>
      <w:r w:rsidR="004040F4" w:rsidRPr="00EC2056">
        <w:rPr>
          <w:sz w:val="28"/>
          <w:szCs w:val="28"/>
          <w:lang w:eastAsia="ru-RU"/>
        </w:rPr>
        <w:t xml:space="preserve">Финансовый анализ и управление рисками / </w:t>
      </w:r>
      <w:proofErr w:type="spellStart"/>
      <w:r w:rsidR="004040F4" w:rsidRPr="00EC2056">
        <w:rPr>
          <w:sz w:val="28"/>
          <w:szCs w:val="28"/>
          <w:lang w:eastAsia="ru-RU"/>
        </w:rPr>
        <w:t>Financial</w:t>
      </w:r>
      <w:proofErr w:type="spellEnd"/>
      <w:r w:rsidR="004040F4" w:rsidRPr="00EC2056">
        <w:rPr>
          <w:sz w:val="28"/>
          <w:szCs w:val="28"/>
          <w:lang w:eastAsia="ru-RU"/>
        </w:rPr>
        <w:t xml:space="preserve"> </w:t>
      </w:r>
      <w:proofErr w:type="spellStart"/>
      <w:r w:rsidR="004040F4" w:rsidRPr="00EC2056">
        <w:rPr>
          <w:sz w:val="28"/>
          <w:szCs w:val="28"/>
          <w:lang w:eastAsia="ru-RU"/>
        </w:rPr>
        <w:t>Analysis</w:t>
      </w:r>
      <w:proofErr w:type="spellEnd"/>
      <w:r w:rsidR="004040F4" w:rsidRPr="00EC2056">
        <w:rPr>
          <w:sz w:val="28"/>
          <w:szCs w:val="28"/>
          <w:lang w:eastAsia="ru-RU"/>
        </w:rPr>
        <w:t xml:space="preserve"> </w:t>
      </w:r>
      <w:proofErr w:type="spellStart"/>
      <w:r w:rsidR="004040F4" w:rsidRPr="00EC2056">
        <w:rPr>
          <w:sz w:val="28"/>
          <w:szCs w:val="28"/>
          <w:lang w:eastAsia="ru-RU"/>
        </w:rPr>
        <w:t>and</w:t>
      </w:r>
      <w:proofErr w:type="spellEnd"/>
      <w:r w:rsidR="004040F4" w:rsidRPr="00EC2056">
        <w:rPr>
          <w:sz w:val="28"/>
          <w:szCs w:val="28"/>
          <w:lang w:eastAsia="ru-RU"/>
        </w:rPr>
        <w:t xml:space="preserve"> </w:t>
      </w:r>
      <w:proofErr w:type="spellStart"/>
      <w:r w:rsidR="004040F4" w:rsidRPr="00EC2056">
        <w:rPr>
          <w:sz w:val="28"/>
          <w:szCs w:val="28"/>
          <w:lang w:eastAsia="ru-RU"/>
        </w:rPr>
        <w:t>Risk</w:t>
      </w:r>
      <w:proofErr w:type="spellEnd"/>
      <w:r w:rsidR="004040F4" w:rsidRPr="00EC2056">
        <w:rPr>
          <w:sz w:val="28"/>
          <w:szCs w:val="28"/>
          <w:lang w:eastAsia="ru-RU"/>
        </w:rPr>
        <w:t xml:space="preserve"> </w:t>
      </w:r>
      <w:proofErr w:type="spellStart"/>
      <w:r w:rsidR="004040F4" w:rsidRPr="00EC2056">
        <w:rPr>
          <w:sz w:val="28"/>
          <w:szCs w:val="28"/>
          <w:lang w:eastAsia="ru-RU"/>
        </w:rPr>
        <w:t>Management</w:t>
      </w:r>
      <w:proofErr w:type="spellEnd"/>
      <w:r w:rsidR="00913996" w:rsidRPr="00EC2056">
        <w:rPr>
          <w:sz w:val="28"/>
          <w:szCs w:val="28"/>
          <w:lang w:eastAsia="ru-RU"/>
        </w:rPr>
        <w:t>»</w:t>
      </w:r>
      <w:r w:rsidR="00EC2056">
        <w:rPr>
          <w:sz w:val="28"/>
          <w:szCs w:val="28"/>
          <w:lang w:eastAsia="ru-RU"/>
        </w:rPr>
        <w:t>,</w:t>
      </w:r>
      <w:r w:rsidR="00913996" w:rsidRPr="00EC2056">
        <w:rPr>
          <w:sz w:val="28"/>
          <w:szCs w:val="28"/>
          <w:lang w:eastAsia="ru-RU"/>
        </w:rPr>
        <w:t xml:space="preserve"> </w:t>
      </w:r>
      <w:r w:rsidRPr="00EC2056">
        <w:rPr>
          <w:sz w:val="28"/>
          <w:szCs w:val="28"/>
          <w:lang w:eastAsia="ru-RU"/>
        </w:rPr>
        <w:t>направления подготовки 38.0</w:t>
      </w:r>
      <w:r w:rsidR="00EC1EC5" w:rsidRPr="00EC2056">
        <w:rPr>
          <w:sz w:val="28"/>
          <w:szCs w:val="28"/>
          <w:lang w:eastAsia="ru-RU"/>
        </w:rPr>
        <w:t>3</w:t>
      </w:r>
      <w:r w:rsidRPr="00EC2056">
        <w:rPr>
          <w:sz w:val="28"/>
          <w:szCs w:val="28"/>
          <w:lang w:eastAsia="ru-RU"/>
        </w:rPr>
        <w:t>.0</w:t>
      </w:r>
      <w:r w:rsidR="004040F4" w:rsidRPr="00EC2056">
        <w:rPr>
          <w:sz w:val="28"/>
          <w:szCs w:val="28"/>
          <w:lang w:eastAsia="ru-RU"/>
        </w:rPr>
        <w:t>1</w:t>
      </w:r>
      <w:r w:rsidRPr="00EC2056">
        <w:rPr>
          <w:sz w:val="28"/>
          <w:szCs w:val="28"/>
          <w:lang w:eastAsia="ru-RU"/>
        </w:rPr>
        <w:t xml:space="preserve"> «</w:t>
      </w:r>
      <w:r w:rsidR="004040F4" w:rsidRPr="00EC2056">
        <w:rPr>
          <w:sz w:val="28"/>
          <w:szCs w:val="28"/>
          <w:lang w:eastAsia="ru-RU"/>
        </w:rPr>
        <w:t>Экономика</w:t>
      </w:r>
      <w:r w:rsidRPr="00EC2056">
        <w:rPr>
          <w:sz w:val="28"/>
          <w:szCs w:val="28"/>
          <w:lang w:eastAsia="ru-RU"/>
        </w:rPr>
        <w:t>»</w:t>
      </w:r>
      <w:r w:rsidR="00FE174E" w:rsidRPr="00EC2056">
        <w:rPr>
          <w:sz w:val="28"/>
          <w:szCs w:val="28"/>
          <w:lang w:eastAsia="ru-RU"/>
        </w:rPr>
        <w:t xml:space="preserve">, </w:t>
      </w:r>
      <w:r w:rsidR="00FE174E" w:rsidRPr="00EC2056">
        <w:rPr>
          <w:sz w:val="28"/>
          <w:szCs w:val="28"/>
        </w:rPr>
        <w:t>ОП «</w:t>
      </w:r>
      <w:r w:rsidR="00BC037B" w:rsidRPr="00EC2056">
        <w:rPr>
          <w:sz w:val="28"/>
          <w:szCs w:val="28"/>
        </w:rPr>
        <w:t xml:space="preserve">Международный бизнес: налоги и аналитика/ </w:t>
      </w:r>
      <w:proofErr w:type="spellStart"/>
      <w:r w:rsidR="00BC037B" w:rsidRPr="00EC2056">
        <w:rPr>
          <w:sz w:val="28"/>
          <w:szCs w:val="28"/>
        </w:rPr>
        <w:t>International</w:t>
      </w:r>
      <w:proofErr w:type="spellEnd"/>
      <w:r w:rsidR="00BC037B" w:rsidRPr="00EC2056">
        <w:rPr>
          <w:sz w:val="28"/>
          <w:szCs w:val="28"/>
        </w:rPr>
        <w:t xml:space="preserve"> </w:t>
      </w:r>
      <w:proofErr w:type="spellStart"/>
      <w:r w:rsidR="00BC037B" w:rsidRPr="00EC2056">
        <w:rPr>
          <w:sz w:val="28"/>
          <w:szCs w:val="28"/>
        </w:rPr>
        <w:t>Business</w:t>
      </w:r>
      <w:proofErr w:type="spellEnd"/>
      <w:r w:rsidR="00BC037B" w:rsidRPr="00EC2056">
        <w:rPr>
          <w:sz w:val="28"/>
          <w:szCs w:val="28"/>
        </w:rPr>
        <w:t xml:space="preserve">: </w:t>
      </w:r>
      <w:proofErr w:type="spellStart"/>
      <w:r w:rsidR="00BC037B" w:rsidRPr="00EC2056">
        <w:rPr>
          <w:sz w:val="28"/>
          <w:szCs w:val="28"/>
        </w:rPr>
        <w:t>Taxes</w:t>
      </w:r>
      <w:proofErr w:type="spellEnd"/>
      <w:r w:rsidR="00BC037B" w:rsidRPr="00EC2056">
        <w:rPr>
          <w:sz w:val="28"/>
          <w:szCs w:val="28"/>
        </w:rPr>
        <w:t xml:space="preserve"> </w:t>
      </w:r>
      <w:proofErr w:type="spellStart"/>
      <w:r w:rsidR="00BC037B" w:rsidRPr="00EC2056">
        <w:rPr>
          <w:sz w:val="28"/>
          <w:szCs w:val="28"/>
        </w:rPr>
        <w:t>and</w:t>
      </w:r>
      <w:proofErr w:type="spellEnd"/>
      <w:r w:rsidR="00BC037B" w:rsidRPr="00EC2056">
        <w:rPr>
          <w:sz w:val="28"/>
          <w:szCs w:val="28"/>
        </w:rPr>
        <w:t xml:space="preserve"> </w:t>
      </w:r>
      <w:proofErr w:type="spellStart"/>
      <w:r w:rsidR="00BC037B" w:rsidRPr="00EC2056">
        <w:rPr>
          <w:sz w:val="28"/>
          <w:szCs w:val="28"/>
        </w:rPr>
        <w:lastRenderedPageBreak/>
        <w:t>Analytics</w:t>
      </w:r>
      <w:proofErr w:type="spellEnd"/>
      <w:r w:rsidR="00FE174E" w:rsidRPr="00EC2056">
        <w:rPr>
          <w:sz w:val="28"/>
          <w:szCs w:val="28"/>
        </w:rPr>
        <w:t>», профиль «</w:t>
      </w:r>
      <w:r w:rsidR="00BC037B" w:rsidRPr="00EC2056">
        <w:rPr>
          <w:sz w:val="28"/>
          <w:szCs w:val="28"/>
        </w:rPr>
        <w:t>Финансовый анализ и управление рисками/</w:t>
      </w:r>
      <w:proofErr w:type="spellStart"/>
      <w:r w:rsidR="00BC037B" w:rsidRPr="00EC2056">
        <w:rPr>
          <w:sz w:val="28"/>
          <w:szCs w:val="28"/>
        </w:rPr>
        <w:t>Financial</w:t>
      </w:r>
      <w:proofErr w:type="spellEnd"/>
      <w:r w:rsidR="00BC037B" w:rsidRPr="00EC2056">
        <w:rPr>
          <w:sz w:val="28"/>
          <w:szCs w:val="28"/>
        </w:rPr>
        <w:t xml:space="preserve"> </w:t>
      </w:r>
      <w:proofErr w:type="spellStart"/>
      <w:r w:rsidR="00BC037B" w:rsidRPr="00EC2056">
        <w:rPr>
          <w:sz w:val="28"/>
          <w:szCs w:val="28"/>
        </w:rPr>
        <w:t>Analysis</w:t>
      </w:r>
      <w:proofErr w:type="spellEnd"/>
      <w:r w:rsidR="00BC037B" w:rsidRPr="00EC2056">
        <w:rPr>
          <w:sz w:val="28"/>
          <w:szCs w:val="28"/>
        </w:rPr>
        <w:t xml:space="preserve"> </w:t>
      </w:r>
      <w:proofErr w:type="spellStart"/>
      <w:r w:rsidR="00BC037B" w:rsidRPr="00EC2056">
        <w:rPr>
          <w:sz w:val="28"/>
          <w:szCs w:val="28"/>
        </w:rPr>
        <w:t>and</w:t>
      </w:r>
      <w:proofErr w:type="spellEnd"/>
      <w:r w:rsidR="00BC037B" w:rsidRPr="00EC2056">
        <w:rPr>
          <w:sz w:val="28"/>
          <w:szCs w:val="28"/>
        </w:rPr>
        <w:t xml:space="preserve"> </w:t>
      </w:r>
      <w:proofErr w:type="spellStart"/>
      <w:r w:rsidR="00BC037B" w:rsidRPr="00EC2056">
        <w:rPr>
          <w:sz w:val="28"/>
          <w:szCs w:val="28"/>
        </w:rPr>
        <w:t>Risk</w:t>
      </w:r>
      <w:proofErr w:type="spellEnd"/>
      <w:r w:rsidR="00FE174E" w:rsidRPr="00EC2056">
        <w:rPr>
          <w:sz w:val="28"/>
          <w:szCs w:val="28"/>
        </w:rPr>
        <w:t>»</w:t>
      </w:r>
      <w:r w:rsidR="00B6661E" w:rsidRPr="00EC2056">
        <w:rPr>
          <w:sz w:val="28"/>
          <w:szCs w:val="28"/>
        </w:rPr>
        <w:t>.</w:t>
      </w:r>
    </w:p>
    <w:p w14:paraId="78C8EA67" w14:textId="77777777" w:rsidR="00EC2056" w:rsidRPr="00EC2056" w:rsidRDefault="00EC2056" w:rsidP="00EC2056">
      <w:pPr>
        <w:rPr>
          <w:sz w:val="28"/>
          <w:szCs w:val="28"/>
        </w:rPr>
      </w:pPr>
    </w:p>
    <w:p w14:paraId="0D07866B" w14:textId="253598E2" w:rsidR="002B241E" w:rsidRDefault="002B241E" w:rsidP="00EC2056">
      <w:pPr>
        <w:tabs>
          <w:tab w:val="left" w:pos="1813"/>
        </w:tabs>
        <w:rPr>
          <w:kern w:val="2"/>
          <w:sz w:val="28"/>
          <w:szCs w:val="28"/>
          <w:lang w:eastAsia="ru-RU"/>
        </w:rPr>
      </w:pPr>
    </w:p>
    <w:p w14:paraId="74BC6134" w14:textId="77777777" w:rsidR="002B241E" w:rsidRPr="00EC2056" w:rsidRDefault="002B241E">
      <w:pPr>
        <w:pStyle w:val="1"/>
        <w:keepNext w:val="0"/>
        <w:widowControl w:val="0"/>
        <w:spacing w:before="0" w:after="0" w:line="360" w:lineRule="auto"/>
        <w:jc w:val="center"/>
        <w:rPr>
          <w:sz w:val="28"/>
          <w:szCs w:val="28"/>
        </w:rPr>
      </w:pPr>
      <w:r w:rsidRPr="00EC2056">
        <w:rPr>
          <w:rFonts w:ascii="Times New Roman" w:hAnsi="Times New Roman" w:cs="Times New Roman"/>
          <w:sz w:val="28"/>
          <w:szCs w:val="28"/>
          <w:lang w:val="ru-RU"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79E9F9C7" w14:textId="77777777" w:rsidR="002B241E" w:rsidRPr="006B3D90" w:rsidRDefault="002B241E">
      <w:pPr>
        <w:spacing w:line="360" w:lineRule="auto"/>
        <w:rPr>
          <w:lang w:eastAsia="ru-RU"/>
        </w:rPr>
      </w:pPr>
    </w:p>
    <w:p w14:paraId="20204B18" w14:textId="77777777" w:rsidR="002B241E" w:rsidRPr="006B3D90" w:rsidRDefault="002B241E">
      <w:pPr>
        <w:widowControl w:val="0"/>
        <w:spacing w:line="360" w:lineRule="auto"/>
        <w:jc w:val="right"/>
        <w:rPr>
          <w:sz w:val="22"/>
          <w:szCs w:val="22"/>
        </w:rPr>
      </w:pPr>
      <w:r w:rsidRPr="006B3D90">
        <w:t>Таблица 2</w:t>
      </w:r>
    </w:p>
    <w:tbl>
      <w:tblPr>
        <w:tblW w:w="4750" w:type="pct"/>
        <w:jc w:val="center"/>
        <w:tblLayout w:type="fixed"/>
        <w:tblLook w:val="0000" w:firstRow="0" w:lastRow="0" w:firstColumn="0" w:lastColumn="0" w:noHBand="0" w:noVBand="0"/>
      </w:tblPr>
      <w:tblGrid>
        <w:gridCol w:w="4453"/>
        <w:gridCol w:w="2488"/>
        <w:gridCol w:w="2474"/>
      </w:tblGrid>
      <w:tr w:rsidR="002B241E" w:rsidRPr="00EC2056" w14:paraId="3E567DF8" w14:textId="77777777">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11ED9EAE" w14:textId="77777777" w:rsidR="002B241E" w:rsidRPr="00EC2056" w:rsidRDefault="002B241E" w:rsidP="00BE3560">
            <w:pPr>
              <w:pStyle w:val="23"/>
              <w:keepNext/>
              <w:widowControl w:val="0"/>
              <w:spacing w:line="360" w:lineRule="auto"/>
              <w:ind w:left="0"/>
            </w:pPr>
            <w:r w:rsidRPr="00EC2056">
              <w:rPr>
                <w:b/>
              </w:rPr>
              <w:t>Вид учебной работы по дисциплине</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63ED2D36" w14:textId="77777777" w:rsidR="002B241E" w:rsidRPr="00EC2056" w:rsidRDefault="002B241E" w:rsidP="00BE3560">
            <w:pPr>
              <w:pStyle w:val="23"/>
              <w:keepNext/>
              <w:widowControl w:val="0"/>
              <w:spacing w:line="360" w:lineRule="auto"/>
              <w:ind w:left="0"/>
              <w:jc w:val="center"/>
            </w:pPr>
            <w:r w:rsidRPr="00EC2056">
              <w:rPr>
                <w:b/>
              </w:rPr>
              <w:t>Всего</w:t>
            </w:r>
          </w:p>
          <w:p w14:paraId="1CEC4CB5" w14:textId="77777777" w:rsidR="002B241E" w:rsidRPr="00EC2056" w:rsidRDefault="002B241E" w:rsidP="00BE3560">
            <w:pPr>
              <w:pStyle w:val="23"/>
              <w:keepNext/>
              <w:widowControl w:val="0"/>
              <w:spacing w:line="360" w:lineRule="auto"/>
              <w:ind w:left="0"/>
              <w:jc w:val="center"/>
            </w:pPr>
            <w:r w:rsidRPr="00EC2056">
              <w:rPr>
                <w:b/>
              </w:rPr>
              <w:t>(в з/е и часах)</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3047784C" w14:textId="333E8DEE" w:rsidR="002B241E" w:rsidRPr="00EC2056" w:rsidRDefault="005F1DC8" w:rsidP="00BE3560">
            <w:pPr>
              <w:pStyle w:val="23"/>
              <w:keepNext/>
              <w:widowControl w:val="0"/>
              <w:spacing w:line="360" w:lineRule="auto"/>
              <w:ind w:left="0"/>
              <w:jc w:val="center"/>
            </w:pPr>
            <w:r w:rsidRPr="00EC2056">
              <w:rPr>
                <w:b/>
              </w:rPr>
              <w:t>6 семестр</w:t>
            </w:r>
          </w:p>
          <w:p w14:paraId="40DECC75" w14:textId="77777777" w:rsidR="002B241E" w:rsidRPr="00EC2056" w:rsidRDefault="002B241E" w:rsidP="00BE3560">
            <w:pPr>
              <w:pStyle w:val="23"/>
              <w:keepNext/>
              <w:widowControl w:val="0"/>
              <w:spacing w:line="360" w:lineRule="auto"/>
              <w:ind w:left="0"/>
              <w:jc w:val="center"/>
            </w:pPr>
            <w:r w:rsidRPr="00EC2056">
              <w:rPr>
                <w:b/>
              </w:rPr>
              <w:t>(в часах)</w:t>
            </w:r>
          </w:p>
        </w:tc>
      </w:tr>
      <w:tr w:rsidR="002B241E" w:rsidRPr="00EC2056" w14:paraId="67A2A7C5" w14:textId="77777777">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172B684A" w14:textId="77777777" w:rsidR="002B241E" w:rsidRPr="00EC2056" w:rsidRDefault="002B241E" w:rsidP="00BE3560">
            <w:pPr>
              <w:pStyle w:val="23"/>
              <w:keepNext/>
              <w:widowControl w:val="0"/>
              <w:spacing w:line="360" w:lineRule="auto"/>
              <w:ind w:left="0"/>
            </w:pPr>
            <w:r w:rsidRPr="00EC2056">
              <w:rPr>
                <w:b/>
              </w:rPr>
              <w:t>Общая трудоемкость дисциплины</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774CA683" w14:textId="7ACB20D9" w:rsidR="002B241E" w:rsidRPr="00EC2056" w:rsidRDefault="005F1DC8" w:rsidP="00BE3560">
            <w:pPr>
              <w:pStyle w:val="23"/>
              <w:keepNext/>
              <w:widowControl w:val="0"/>
              <w:spacing w:line="360" w:lineRule="auto"/>
              <w:ind w:left="0"/>
              <w:jc w:val="center"/>
            </w:pPr>
            <w:r w:rsidRPr="00EC2056">
              <w:rPr>
                <w:b/>
              </w:rPr>
              <w:t>5</w:t>
            </w:r>
            <w:r w:rsidR="002B241E" w:rsidRPr="00EC2056">
              <w:rPr>
                <w:b/>
              </w:rPr>
              <w:t xml:space="preserve"> </w:t>
            </w:r>
            <w:proofErr w:type="spellStart"/>
            <w:r w:rsidR="002B241E" w:rsidRPr="00EC2056">
              <w:rPr>
                <w:b/>
              </w:rPr>
              <w:t>з.е</w:t>
            </w:r>
            <w:proofErr w:type="spellEnd"/>
            <w:r w:rsidR="002B241E" w:rsidRPr="00EC2056">
              <w:rPr>
                <w:b/>
              </w:rPr>
              <w:t>./1</w:t>
            </w:r>
            <w:r w:rsidRPr="00EC2056">
              <w:rPr>
                <w:b/>
              </w:rPr>
              <w:t>80</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529CE24E" w14:textId="6A629580" w:rsidR="002B241E" w:rsidRPr="00EC2056" w:rsidRDefault="002B241E" w:rsidP="00BE3560">
            <w:pPr>
              <w:pStyle w:val="23"/>
              <w:keepNext/>
              <w:widowControl w:val="0"/>
              <w:spacing w:line="360" w:lineRule="auto"/>
              <w:ind w:left="0"/>
              <w:jc w:val="center"/>
            </w:pPr>
            <w:r w:rsidRPr="00EC2056">
              <w:rPr>
                <w:b/>
              </w:rPr>
              <w:t>1</w:t>
            </w:r>
            <w:r w:rsidR="005F1DC8" w:rsidRPr="00EC2056">
              <w:rPr>
                <w:b/>
              </w:rPr>
              <w:t>80</w:t>
            </w:r>
          </w:p>
        </w:tc>
      </w:tr>
      <w:tr w:rsidR="002B241E" w:rsidRPr="00EC2056" w14:paraId="3E72D426" w14:textId="77777777">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660B1DCF" w14:textId="77777777" w:rsidR="002B241E" w:rsidRPr="00EC2056" w:rsidRDefault="002B241E" w:rsidP="00BE3560">
            <w:pPr>
              <w:pStyle w:val="23"/>
              <w:keepNext/>
              <w:widowControl w:val="0"/>
              <w:spacing w:line="360" w:lineRule="auto"/>
              <w:ind w:left="0"/>
            </w:pPr>
            <w:r w:rsidRPr="00EC2056">
              <w:rPr>
                <w:b/>
                <w:i/>
              </w:rPr>
              <w:t>Контактная работа – Аудиторные занятия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38387F5" w14:textId="7AF94BD1" w:rsidR="002B241E" w:rsidRPr="00EC2056" w:rsidRDefault="00B712DA" w:rsidP="00BE3560">
            <w:pPr>
              <w:pStyle w:val="23"/>
              <w:keepNext/>
              <w:widowControl w:val="0"/>
              <w:spacing w:line="360" w:lineRule="auto"/>
              <w:ind w:left="0"/>
              <w:jc w:val="center"/>
            </w:pPr>
            <w:r w:rsidRPr="00EC2056">
              <w:rPr>
                <w:b/>
                <w:i/>
              </w:rPr>
              <w:t>68</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7803A235" w14:textId="32CE5D3F" w:rsidR="002B241E" w:rsidRPr="00EC2056" w:rsidRDefault="00B712DA" w:rsidP="00BE3560">
            <w:pPr>
              <w:pStyle w:val="23"/>
              <w:keepNext/>
              <w:widowControl w:val="0"/>
              <w:spacing w:line="360" w:lineRule="auto"/>
              <w:ind w:left="0"/>
              <w:jc w:val="center"/>
            </w:pPr>
            <w:r w:rsidRPr="00EC2056">
              <w:rPr>
                <w:b/>
                <w:i/>
              </w:rPr>
              <w:t>68</w:t>
            </w:r>
          </w:p>
        </w:tc>
      </w:tr>
      <w:tr w:rsidR="002B241E" w:rsidRPr="00EC2056" w14:paraId="71366339" w14:textId="77777777">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56418A3F" w14:textId="77777777" w:rsidR="002B241E" w:rsidRPr="00EC2056" w:rsidRDefault="002B241E" w:rsidP="00BE3560">
            <w:pPr>
              <w:pStyle w:val="23"/>
              <w:keepNext/>
              <w:widowControl w:val="0"/>
              <w:spacing w:line="360" w:lineRule="auto"/>
              <w:ind w:left="0"/>
            </w:pPr>
            <w:r w:rsidRPr="00EC2056">
              <w:rPr>
                <w:i/>
              </w:rPr>
              <w:t>Лекции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2B6187ED" w14:textId="14A8687C" w:rsidR="002B241E" w:rsidRPr="00EC2056" w:rsidRDefault="00B712DA" w:rsidP="00BE3560">
            <w:pPr>
              <w:pStyle w:val="23"/>
              <w:keepNext/>
              <w:widowControl w:val="0"/>
              <w:spacing w:line="360" w:lineRule="auto"/>
              <w:ind w:left="0"/>
              <w:jc w:val="center"/>
            </w:pPr>
            <w:r w:rsidRPr="00EC2056">
              <w:rPr>
                <w:i/>
              </w:rPr>
              <w:t>34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57A85E4C" w14:textId="43DA9DF6" w:rsidR="002B241E" w:rsidRPr="00EC2056" w:rsidRDefault="00B712DA" w:rsidP="00BE3560">
            <w:pPr>
              <w:pStyle w:val="23"/>
              <w:keepNext/>
              <w:widowControl w:val="0"/>
              <w:spacing w:line="360" w:lineRule="auto"/>
              <w:ind w:left="0"/>
              <w:jc w:val="center"/>
            </w:pPr>
            <w:r w:rsidRPr="00EC2056">
              <w:rPr>
                <w:i/>
              </w:rPr>
              <w:t>34</w:t>
            </w:r>
          </w:p>
        </w:tc>
      </w:tr>
      <w:tr w:rsidR="002B241E" w:rsidRPr="00EC2056" w14:paraId="3A02A85E" w14:textId="77777777">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4E8964D6" w14:textId="77777777" w:rsidR="002B241E" w:rsidRPr="00EC2056" w:rsidRDefault="002B241E" w:rsidP="00BE3560">
            <w:pPr>
              <w:pStyle w:val="23"/>
              <w:keepNext/>
              <w:widowControl w:val="0"/>
              <w:spacing w:line="360" w:lineRule="auto"/>
              <w:ind w:left="0"/>
            </w:pPr>
            <w:r w:rsidRPr="00EC2056">
              <w:rPr>
                <w:i/>
              </w:rPr>
              <w:t>Семинары, практические занятия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7EE4B93" w14:textId="0B5F8F74" w:rsidR="002B241E" w:rsidRPr="00EC2056" w:rsidRDefault="00B712DA" w:rsidP="00BE3560">
            <w:pPr>
              <w:pStyle w:val="23"/>
              <w:keepNext/>
              <w:widowControl w:val="0"/>
              <w:spacing w:line="360" w:lineRule="auto"/>
              <w:ind w:left="0"/>
              <w:jc w:val="center"/>
            </w:pPr>
            <w:r w:rsidRPr="00EC2056">
              <w:rPr>
                <w:i/>
              </w:rPr>
              <w:t>34</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5BD5F41B" w14:textId="1F178BF7" w:rsidR="002B241E" w:rsidRPr="00EC2056" w:rsidRDefault="00B712DA" w:rsidP="00BE3560">
            <w:pPr>
              <w:pStyle w:val="23"/>
              <w:keepNext/>
              <w:widowControl w:val="0"/>
              <w:spacing w:line="360" w:lineRule="auto"/>
              <w:ind w:left="0"/>
              <w:jc w:val="center"/>
            </w:pPr>
            <w:r w:rsidRPr="00EC2056">
              <w:rPr>
                <w:i/>
              </w:rPr>
              <w:t>34</w:t>
            </w:r>
          </w:p>
        </w:tc>
      </w:tr>
      <w:tr w:rsidR="002B241E" w:rsidRPr="00EC2056" w14:paraId="37216683" w14:textId="77777777">
        <w:trPr>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130201F5" w14:textId="77777777" w:rsidR="002B241E" w:rsidRPr="00EC2056" w:rsidRDefault="002B241E" w:rsidP="00BE3560">
            <w:pPr>
              <w:pStyle w:val="23"/>
              <w:keepNext/>
              <w:widowControl w:val="0"/>
              <w:spacing w:line="360" w:lineRule="auto"/>
              <w:ind w:left="0"/>
            </w:pPr>
            <w:r w:rsidRPr="00EC2056">
              <w:rPr>
                <w:b/>
                <w:i/>
              </w:rPr>
              <w:t>Самостоятельная работа</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4F11C562" w14:textId="10F794A1" w:rsidR="002B241E" w:rsidRPr="00EC2056" w:rsidRDefault="00B712DA" w:rsidP="00BE3560">
            <w:pPr>
              <w:pStyle w:val="23"/>
              <w:keepNext/>
              <w:widowControl w:val="0"/>
              <w:spacing w:line="360" w:lineRule="auto"/>
              <w:ind w:left="0"/>
              <w:jc w:val="center"/>
            </w:pPr>
            <w:r w:rsidRPr="00EC2056">
              <w:rPr>
                <w:b/>
                <w:i/>
              </w:rPr>
              <w:t>112</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77CE0EF9" w14:textId="61284A5B" w:rsidR="002B241E" w:rsidRPr="00EC2056" w:rsidRDefault="00B712DA" w:rsidP="00BE3560">
            <w:pPr>
              <w:pStyle w:val="23"/>
              <w:keepNext/>
              <w:widowControl w:val="0"/>
              <w:spacing w:line="360" w:lineRule="auto"/>
              <w:ind w:left="0"/>
              <w:jc w:val="center"/>
            </w:pPr>
            <w:r w:rsidRPr="00EC2056">
              <w:rPr>
                <w:b/>
                <w:i/>
              </w:rPr>
              <w:t>112</w:t>
            </w:r>
          </w:p>
        </w:tc>
      </w:tr>
      <w:tr w:rsidR="002B241E" w:rsidRPr="00EC2056" w14:paraId="0A91BF24" w14:textId="77777777">
        <w:trPr>
          <w:trHeight w:val="356"/>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17667367" w14:textId="77777777" w:rsidR="002B241E" w:rsidRPr="00EC2056" w:rsidRDefault="002B241E" w:rsidP="00BE3560">
            <w:pPr>
              <w:pStyle w:val="23"/>
              <w:keepNext/>
              <w:widowControl w:val="0"/>
              <w:spacing w:line="360" w:lineRule="auto"/>
              <w:ind w:left="0"/>
            </w:pPr>
            <w:r w:rsidRPr="00EC2056">
              <w:t>Вид текущего контроля</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5065F8A7" w14:textId="77777777" w:rsidR="002B241E" w:rsidRPr="00EC2056" w:rsidRDefault="002B241E" w:rsidP="00BE3560">
            <w:pPr>
              <w:pStyle w:val="23"/>
              <w:keepNext/>
              <w:widowControl w:val="0"/>
              <w:spacing w:line="360" w:lineRule="auto"/>
              <w:ind w:left="0"/>
              <w:jc w:val="center"/>
            </w:pPr>
            <w:r w:rsidRPr="00EC2056">
              <w:rPr>
                <w:i/>
              </w:rPr>
              <w:t>Контрольная работа</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73010E62" w14:textId="77777777" w:rsidR="002B241E" w:rsidRPr="00EC2056" w:rsidRDefault="002B241E" w:rsidP="00BE3560">
            <w:pPr>
              <w:pStyle w:val="23"/>
              <w:keepNext/>
              <w:widowControl w:val="0"/>
              <w:spacing w:line="360" w:lineRule="auto"/>
              <w:ind w:left="0"/>
              <w:jc w:val="center"/>
            </w:pPr>
            <w:r w:rsidRPr="00EC2056">
              <w:rPr>
                <w:i/>
              </w:rPr>
              <w:t>Контрольная работа</w:t>
            </w:r>
          </w:p>
        </w:tc>
      </w:tr>
      <w:tr w:rsidR="002B241E" w:rsidRPr="00EC2056" w14:paraId="115A6E72" w14:textId="77777777">
        <w:trPr>
          <w:trHeight w:val="493"/>
          <w:jc w:val="center"/>
        </w:trPr>
        <w:tc>
          <w:tcPr>
            <w:tcW w:w="4458" w:type="dxa"/>
            <w:tcBorders>
              <w:top w:val="single" w:sz="4" w:space="0" w:color="000000"/>
              <w:left w:val="single" w:sz="4" w:space="0" w:color="000000"/>
              <w:bottom w:val="single" w:sz="4" w:space="0" w:color="000000"/>
              <w:right w:val="single" w:sz="4" w:space="0" w:color="000000"/>
            </w:tcBorders>
            <w:shd w:val="clear" w:color="auto" w:fill="auto"/>
          </w:tcPr>
          <w:p w14:paraId="145E6D2C" w14:textId="77777777" w:rsidR="002B241E" w:rsidRPr="00EC2056" w:rsidRDefault="002B241E" w:rsidP="00BE3560">
            <w:pPr>
              <w:pStyle w:val="23"/>
              <w:keepNext/>
              <w:widowControl w:val="0"/>
              <w:spacing w:line="360" w:lineRule="auto"/>
              <w:ind w:left="0"/>
            </w:pPr>
            <w:r w:rsidRPr="00EC2056">
              <w:t>Вид промежуточной аттестации</w:t>
            </w:r>
          </w:p>
        </w:tc>
        <w:tc>
          <w:tcPr>
            <w:tcW w:w="2490" w:type="dxa"/>
            <w:tcBorders>
              <w:top w:val="single" w:sz="4" w:space="0" w:color="000000"/>
              <w:left w:val="single" w:sz="4" w:space="0" w:color="000000"/>
              <w:bottom w:val="single" w:sz="4" w:space="0" w:color="000000"/>
              <w:right w:val="single" w:sz="4" w:space="0" w:color="000000"/>
            </w:tcBorders>
            <w:shd w:val="clear" w:color="auto" w:fill="auto"/>
          </w:tcPr>
          <w:p w14:paraId="058EE118" w14:textId="54A9B765" w:rsidR="002B241E" w:rsidRPr="00EC2056" w:rsidRDefault="00BC037B" w:rsidP="00BE3560">
            <w:pPr>
              <w:pStyle w:val="23"/>
              <w:keepNext/>
              <w:widowControl w:val="0"/>
              <w:spacing w:line="360" w:lineRule="auto"/>
              <w:ind w:left="0"/>
              <w:jc w:val="center"/>
            </w:pPr>
            <w:r w:rsidRPr="00EC2056">
              <w:rPr>
                <w:i/>
              </w:rPr>
              <w:t>Зачет</w:t>
            </w:r>
          </w:p>
        </w:tc>
        <w:tc>
          <w:tcPr>
            <w:tcW w:w="2476" w:type="dxa"/>
            <w:tcBorders>
              <w:top w:val="single" w:sz="4" w:space="0" w:color="000000"/>
              <w:left w:val="single" w:sz="4" w:space="0" w:color="000000"/>
              <w:bottom w:val="single" w:sz="4" w:space="0" w:color="000000"/>
              <w:right w:val="single" w:sz="4" w:space="0" w:color="000000"/>
            </w:tcBorders>
            <w:shd w:val="clear" w:color="auto" w:fill="auto"/>
          </w:tcPr>
          <w:p w14:paraId="555DFA5C" w14:textId="3CF64229" w:rsidR="002B241E" w:rsidRPr="00EC2056" w:rsidRDefault="00BC037B" w:rsidP="00BE3560">
            <w:pPr>
              <w:pStyle w:val="23"/>
              <w:keepNext/>
              <w:widowControl w:val="0"/>
              <w:spacing w:line="360" w:lineRule="auto"/>
              <w:ind w:left="0"/>
              <w:jc w:val="center"/>
            </w:pPr>
            <w:r w:rsidRPr="00EC2056">
              <w:rPr>
                <w:i/>
              </w:rPr>
              <w:t>Зачет</w:t>
            </w:r>
          </w:p>
        </w:tc>
      </w:tr>
    </w:tbl>
    <w:p w14:paraId="2A70BC9B" w14:textId="77777777" w:rsidR="007225C4" w:rsidRPr="006B3D90" w:rsidRDefault="007225C4">
      <w:pPr>
        <w:widowControl w:val="0"/>
        <w:spacing w:line="360" w:lineRule="auto"/>
        <w:rPr>
          <w:lang w:val="uk-UA"/>
        </w:rPr>
      </w:pPr>
    </w:p>
    <w:p w14:paraId="476EAA21" w14:textId="77777777" w:rsidR="0024074E" w:rsidRPr="0024074E" w:rsidRDefault="0024074E">
      <w:pPr>
        <w:pStyle w:val="1"/>
        <w:keepNext w:val="0"/>
        <w:widowControl w:val="0"/>
        <w:spacing w:before="0" w:after="0" w:line="360" w:lineRule="auto"/>
        <w:jc w:val="center"/>
        <w:rPr>
          <w:sz w:val="28"/>
          <w:szCs w:val="28"/>
        </w:rPr>
      </w:pPr>
    </w:p>
    <w:p w14:paraId="5762716E" w14:textId="42B4B825" w:rsidR="002B241E" w:rsidRPr="00EC2056" w:rsidRDefault="002B241E">
      <w:pPr>
        <w:pStyle w:val="1"/>
        <w:keepNext w:val="0"/>
        <w:widowControl w:val="0"/>
        <w:spacing w:before="0" w:after="0" w:line="360" w:lineRule="auto"/>
        <w:jc w:val="center"/>
        <w:rPr>
          <w:sz w:val="28"/>
          <w:szCs w:val="28"/>
        </w:rPr>
      </w:pPr>
      <w:r w:rsidRPr="00EC2056">
        <w:rPr>
          <w:rFonts w:ascii="Times New Roman" w:hAnsi="Times New Roman" w:cs="Times New Roman"/>
          <w:sz w:val="28"/>
          <w:szCs w:val="28"/>
          <w:lang w:val="ru-RU"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6A65B74" w14:textId="77777777" w:rsidR="002B241E" w:rsidRPr="00EC2056" w:rsidRDefault="002B241E">
      <w:pPr>
        <w:widowControl w:val="0"/>
        <w:spacing w:line="360" w:lineRule="auto"/>
        <w:ind w:firstLine="709"/>
        <w:jc w:val="both"/>
        <w:rPr>
          <w:sz w:val="28"/>
          <w:szCs w:val="28"/>
          <w:lang w:eastAsia="ru-RU"/>
        </w:rPr>
      </w:pPr>
    </w:p>
    <w:p w14:paraId="670F70D1" w14:textId="77777777" w:rsidR="002B241E" w:rsidRPr="00EC2056" w:rsidRDefault="002B241E">
      <w:pPr>
        <w:pStyle w:val="2"/>
        <w:widowControl w:val="0"/>
        <w:spacing w:before="0" w:after="0" w:line="360" w:lineRule="auto"/>
        <w:jc w:val="center"/>
        <w:rPr>
          <w:sz w:val="28"/>
          <w:szCs w:val="28"/>
        </w:rPr>
      </w:pPr>
      <w:r w:rsidRPr="00EC2056">
        <w:rPr>
          <w:bCs w:val="0"/>
          <w:color w:val="000000"/>
          <w:sz w:val="28"/>
          <w:szCs w:val="28"/>
        </w:rPr>
        <w:t>5.1. Содержание дисциплины</w:t>
      </w:r>
    </w:p>
    <w:p w14:paraId="5667EF8B" w14:textId="3698DF04" w:rsidR="002B241E" w:rsidRPr="00EC2056" w:rsidRDefault="002B241E">
      <w:pPr>
        <w:spacing w:line="360" w:lineRule="auto"/>
        <w:jc w:val="both"/>
        <w:rPr>
          <w:sz w:val="28"/>
          <w:szCs w:val="28"/>
        </w:rPr>
      </w:pPr>
      <w:r w:rsidRPr="00EC2056">
        <w:rPr>
          <w:rFonts w:eastAsia="TimesNewRomanPS-BoldMT"/>
          <w:b/>
          <w:sz w:val="28"/>
          <w:szCs w:val="28"/>
          <w:lang w:eastAsia="ru-RU"/>
        </w:rPr>
        <w:t xml:space="preserve">Тема 1. </w:t>
      </w:r>
      <w:r w:rsidR="00AB6818" w:rsidRPr="00EC2056">
        <w:rPr>
          <w:b/>
          <w:sz w:val="28"/>
          <w:szCs w:val="28"/>
          <w:lang w:eastAsia="ru-RU"/>
        </w:rPr>
        <w:t>Сущность и классификация рисков</w:t>
      </w:r>
      <w:r w:rsidRPr="00EC2056">
        <w:rPr>
          <w:b/>
          <w:sz w:val="28"/>
          <w:szCs w:val="28"/>
          <w:lang w:eastAsia="ru-RU"/>
        </w:rPr>
        <w:t xml:space="preserve">. </w:t>
      </w:r>
    </w:p>
    <w:p w14:paraId="71265CDB" w14:textId="0D567F3A" w:rsidR="003D58A6" w:rsidRPr="00EC2056" w:rsidRDefault="00AB6818" w:rsidP="003D58A6">
      <w:pPr>
        <w:spacing w:line="360" w:lineRule="auto"/>
        <w:ind w:firstLine="709"/>
        <w:jc w:val="both"/>
        <w:rPr>
          <w:sz w:val="28"/>
          <w:szCs w:val="28"/>
          <w:lang w:eastAsia="ru-RU"/>
        </w:rPr>
      </w:pPr>
      <w:r w:rsidRPr="00EC2056">
        <w:rPr>
          <w:sz w:val="28"/>
          <w:szCs w:val="28"/>
          <w:lang w:eastAsia="ru-RU"/>
        </w:rPr>
        <w:t>Сущность экономической категории риск</w:t>
      </w:r>
      <w:r w:rsidR="003D58A6" w:rsidRPr="00EC2056">
        <w:rPr>
          <w:sz w:val="28"/>
          <w:szCs w:val="28"/>
          <w:lang w:eastAsia="ru-RU"/>
        </w:rPr>
        <w:t>.</w:t>
      </w:r>
      <w:r w:rsidRPr="00EC2056">
        <w:rPr>
          <w:sz w:val="28"/>
          <w:szCs w:val="28"/>
          <w:lang w:eastAsia="ru-RU"/>
        </w:rPr>
        <w:t xml:space="preserve"> Связь категории риск с другими экономическими категориями. </w:t>
      </w:r>
      <w:r w:rsidR="00572C32" w:rsidRPr="00EC2056">
        <w:rPr>
          <w:sz w:val="28"/>
          <w:szCs w:val="28"/>
          <w:lang w:eastAsia="ru-RU"/>
        </w:rPr>
        <w:t>Двойственны</w:t>
      </w:r>
      <w:r w:rsidR="00A12617" w:rsidRPr="00EC2056">
        <w:rPr>
          <w:sz w:val="28"/>
          <w:szCs w:val="28"/>
          <w:lang w:eastAsia="ru-RU"/>
        </w:rPr>
        <w:t>й</w:t>
      </w:r>
      <w:r w:rsidR="00572C32" w:rsidRPr="00EC2056">
        <w:rPr>
          <w:sz w:val="28"/>
          <w:szCs w:val="28"/>
          <w:lang w:eastAsia="ru-RU"/>
        </w:rPr>
        <w:t xml:space="preserve"> характер</w:t>
      </w:r>
      <w:r w:rsidRPr="00EC2056">
        <w:rPr>
          <w:sz w:val="28"/>
          <w:szCs w:val="28"/>
          <w:lang w:eastAsia="ru-RU"/>
        </w:rPr>
        <w:t xml:space="preserve"> риска. Функции риска.</w:t>
      </w:r>
    </w:p>
    <w:p w14:paraId="3CEB01F1" w14:textId="5EA73495" w:rsidR="00AB6818" w:rsidRPr="00EC2056" w:rsidRDefault="00AB6818" w:rsidP="003D58A6">
      <w:pPr>
        <w:spacing w:line="360" w:lineRule="auto"/>
        <w:ind w:firstLine="709"/>
        <w:jc w:val="both"/>
        <w:rPr>
          <w:sz w:val="28"/>
          <w:szCs w:val="28"/>
          <w:lang w:eastAsia="ru-RU"/>
        </w:rPr>
      </w:pPr>
      <w:r w:rsidRPr="00EC2056">
        <w:rPr>
          <w:sz w:val="28"/>
          <w:szCs w:val="28"/>
          <w:lang w:eastAsia="ru-RU"/>
        </w:rPr>
        <w:t xml:space="preserve">Классификация рисков. Критерии классификаций риска. Основные классификации видов риска. Транспортные риски в соответствии с правилами международной торговой палаты </w:t>
      </w:r>
      <w:proofErr w:type="spellStart"/>
      <w:r w:rsidRPr="00EC2056">
        <w:rPr>
          <w:sz w:val="28"/>
          <w:szCs w:val="28"/>
          <w:lang w:eastAsia="ru-RU"/>
        </w:rPr>
        <w:t>Инкотермс</w:t>
      </w:r>
      <w:proofErr w:type="spellEnd"/>
      <w:r w:rsidRPr="00EC2056">
        <w:rPr>
          <w:sz w:val="28"/>
          <w:szCs w:val="28"/>
          <w:lang w:eastAsia="ru-RU"/>
        </w:rPr>
        <w:t>.</w:t>
      </w:r>
    </w:p>
    <w:p w14:paraId="42C23408" w14:textId="77777777" w:rsidR="0018475D" w:rsidRPr="00EC2056" w:rsidRDefault="0018475D" w:rsidP="003D58A6">
      <w:pPr>
        <w:spacing w:line="360" w:lineRule="auto"/>
        <w:ind w:firstLine="709"/>
        <w:jc w:val="both"/>
        <w:rPr>
          <w:sz w:val="28"/>
          <w:szCs w:val="28"/>
        </w:rPr>
      </w:pPr>
    </w:p>
    <w:p w14:paraId="1CE5CD52" w14:textId="6E00D519" w:rsidR="003D58A6" w:rsidRPr="00EC2056" w:rsidRDefault="003D58A6" w:rsidP="003D58A6">
      <w:pPr>
        <w:spacing w:line="360" w:lineRule="auto"/>
        <w:jc w:val="both"/>
        <w:rPr>
          <w:sz w:val="28"/>
          <w:szCs w:val="28"/>
        </w:rPr>
      </w:pPr>
      <w:r w:rsidRPr="00EC2056">
        <w:rPr>
          <w:rFonts w:eastAsia="TimesNewRomanPS-BoldMT"/>
          <w:b/>
          <w:sz w:val="28"/>
          <w:szCs w:val="28"/>
          <w:lang w:eastAsia="ru-RU"/>
        </w:rPr>
        <w:lastRenderedPageBreak/>
        <w:t xml:space="preserve">Тема 2. </w:t>
      </w:r>
      <w:r w:rsidR="00AB6818" w:rsidRPr="00EC2056">
        <w:rPr>
          <w:b/>
          <w:sz w:val="28"/>
          <w:szCs w:val="28"/>
          <w:lang w:eastAsia="ru-RU"/>
        </w:rPr>
        <w:t>Моделирование рисков</w:t>
      </w:r>
      <w:r w:rsidRPr="00EC2056">
        <w:rPr>
          <w:b/>
          <w:sz w:val="28"/>
          <w:szCs w:val="28"/>
          <w:lang w:eastAsia="ru-RU"/>
        </w:rPr>
        <w:t xml:space="preserve">. </w:t>
      </w:r>
    </w:p>
    <w:p w14:paraId="765A2B09" w14:textId="666C9853" w:rsidR="003D58A6" w:rsidRPr="00EC2056" w:rsidRDefault="00AB6818" w:rsidP="003D58A6">
      <w:pPr>
        <w:spacing w:line="360" w:lineRule="auto"/>
        <w:ind w:firstLine="709"/>
        <w:jc w:val="both"/>
        <w:rPr>
          <w:sz w:val="28"/>
          <w:szCs w:val="28"/>
          <w:lang w:eastAsia="ru-RU"/>
        </w:rPr>
      </w:pPr>
      <w:r w:rsidRPr="00EC2056">
        <w:rPr>
          <w:sz w:val="28"/>
          <w:szCs w:val="28"/>
          <w:lang w:eastAsia="ru-RU"/>
        </w:rPr>
        <w:t xml:space="preserve">Моделирование в риск-менеджменте. </w:t>
      </w:r>
      <w:r w:rsidR="003D58A6" w:rsidRPr="00EC2056">
        <w:rPr>
          <w:sz w:val="28"/>
          <w:szCs w:val="28"/>
          <w:lang w:eastAsia="ru-RU"/>
        </w:rPr>
        <w:t>Поняти</w:t>
      </w:r>
      <w:r w:rsidRPr="00EC2056">
        <w:rPr>
          <w:sz w:val="28"/>
          <w:szCs w:val="28"/>
          <w:lang w:eastAsia="ru-RU"/>
        </w:rPr>
        <w:t>я</w:t>
      </w:r>
      <w:r w:rsidR="003D58A6" w:rsidRPr="00EC2056">
        <w:rPr>
          <w:sz w:val="28"/>
          <w:szCs w:val="28"/>
          <w:lang w:eastAsia="ru-RU"/>
        </w:rPr>
        <w:t xml:space="preserve"> «</w:t>
      </w:r>
      <w:r w:rsidRPr="00EC2056">
        <w:rPr>
          <w:sz w:val="28"/>
          <w:szCs w:val="28"/>
          <w:lang w:eastAsia="ru-RU"/>
        </w:rPr>
        <w:t>модель</w:t>
      </w:r>
      <w:r w:rsidR="003D58A6" w:rsidRPr="00EC2056">
        <w:rPr>
          <w:sz w:val="28"/>
          <w:szCs w:val="28"/>
          <w:lang w:eastAsia="ru-RU"/>
        </w:rPr>
        <w:t>», «</w:t>
      </w:r>
      <w:r w:rsidRPr="00EC2056">
        <w:rPr>
          <w:sz w:val="28"/>
          <w:szCs w:val="28"/>
          <w:lang w:eastAsia="ru-RU"/>
        </w:rPr>
        <w:t>моделирование</w:t>
      </w:r>
      <w:r w:rsidR="003D58A6" w:rsidRPr="00EC2056">
        <w:rPr>
          <w:sz w:val="28"/>
          <w:szCs w:val="28"/>
          <w:lang w:eastAsia="ru-RU"/>
        </w:rPr>
        <w:t xml:space="preserve">». Модель как способ отражения бизнес-процессов. </w:t>
      </w:r>
      <w:r w:rsidR="00283998" w:rsidRPr="00EC2056">
        <w:rPr>
          <w:sz w:val="28"/>
          <w:szCs w:val="28"/>
        </w:rPr>
        <w:t>Обоснование управленческих решений при помощи моделей</w:t>
      </w:r>
      <w:r w:rsidR="003D58A6" w:rsidRPr="00EC2056">
        <w:rPr>
          <w:sz w:val="28"/>
          <w:szCs w:val="28"/>
          <w:lang w:eastAsia="ru-RU"/>
        </w:rPr>
        <w:t>.</w:t>
      </w:r>
    </w:p>
    <w:p w14:paraId="38CC91EA" w14:textId="37EE6705" w:rsidR="00A946B8" w:rsidRPr="00EC2056" w:rsidRDefault="00AC5A44" w:rsidP="00EC2056">
      <w:pPr>
        <w:spacing w:line="360" w:lineRule="auto"/>
        <w:ind w:firstLine="709"/>
        <w:jc w:val="both"/>
        <w:rPr>
          <w:sz w:val="28"/>
          <w:szCs w:val="28"/>
          <w:lang w:eastAsia="ru-RU"/>
        </w:rPr>
      </w:pPr>
      <w:r w:rsidRPr="00EC2056">
        <w:rPr>
          <w:sz w:val="28"/>
          <w:szCs w:val="28"/>
          <w:lang w:eastAsia="ru-RU"/>
        </w:rPr>
        <w:t>Модели</w:t>
      </w:r>
      <w:r w:rsidR="00AB6818" w:rsidRPr="00EC2056">
        <w:rPr>
          <w:sz w:val="28"/>
          <w:szCs w:val="28"/>
          <w:lang w:eastAsia="ru-RU"/>
        </w:rPr>
        <w:t xml:space="preserve"> риска</w:t>
      </w:r>
      <w:r w:rsidRPr="00EC2056">
        <w:rPr>
          <w:sz w:val="28"/>
          <w:szCs w:val="28"/>
          <w:lang w:eastAsia="ru-RU"/>
        </w:rPr>
        <w:t xml:space="preserve"> (графическая, математическая и др.)</w:t>
      </w:r>
      <w:r w:rsidR="00AB6818" w:rsidRPr="00EC2056">
        <w:rPr>
          <w:sz w:val="28"/>
          <w:szCs w:val="28"/>
          <w:lang w:eastAsia="ru-RU"/>
        </w:rPr>
        <w:t xml:space="preserve">. </w:t>
      </w:r>
      <w:r w:rsidRPr="00EC2056">
        <w:rPr>
          <w:sz w:val="28"/>
          <w:szCs w:val="28"/>
          <w:lang w:eastAsia="ru-RU"/>
        </w:rPr>
        <w:t xml:space="preserve">Уровни риска (допустимый, критический и </w:t>
      </w:r>
      <w:proofErr w:type="spellStart"/>
      <w:r w:rsidRPr="00EC2056">
        <w:rPr>
          <w:sz w:val="28"/>
          <w:szCs w:val="28"/>
          <w:lang w:eastAsia="ru-RU"/>
        </w:rPr>
        <w:t>др</w:t>
      </w:r>
      <w:proofErr w:type="spellEnd"/>
      <w:r w:rsidRPr="00EC2056">
        <w:rPr>
          <w:sz w:val="28"/>
          <w:szCs w:val="28"/>
          <w:lang w:eastAsia="ru-RU"/>
        </w:rPr>
        <w:t>). Карта рисков. Применение моделей риска.</w:t>
      </w:r>
    </w:p>
    <w:p w14:paraId="47B10189" w14:textId="5F35C363" w:rsidR="003D58A6" w:rsidRPr="00EC2056" w:rsidRDefault="003D58A6" w:rsidP="003D58A6">
      <w:pPr>
        <w:spacing w:line="360" w:lineRule="auto"/>
        <w:jc w:val="both"/>
        <w:rPr>
          <w:sz w:val="28"/>
          <w:szCs w:val="28"/>
        </w:rPr>
      </w:pPr>
      <w:r w:rsidRPr="00EC2056">
        <w:rPr>
          <w:rFonts w:eastAsia="TimesNewRomanPS-BoldMT"/>
          <w:b/>
          <w:sz w:val="28"/>
          <w:szCs w:val="28"/>
          <w:lang w:eastAsia="ru-RU"/>
        </w:rPr>
        <w:t xml:space="preserve">Тема 3. </w:t>
      </w:r>
      <w:r w:rsidR="00AC5A44" w:rsidRPr="00EC2056">
        <w:rPr>
          <w:b/>
          <w:sz w:val="28"/>
          <w:szCs w:val="28"/>
          <w:lang w:eastAsia="ru-RU"/>
        </w:rPr>
        <w:t>Социально-психологические аспекты риск-менеджмента</w:t>
      </w:r>
      <w:r w:rsidRPr="00EC2056">
        <w:rPr>
          <w:b/>
          <w:sz w:val="28"/>
          <w:szCs w:val="28"/>
          <w:lang w:eastAsia="ru-RU"/>
        </w:rPr>
        <w:t xml:space="preserve">. </w:t>
      </w:r>
    </w:p>
    <w:p w14:paraId="6C94D0BD" w14:textId="7D39A34E" w:rsidR="003D58A6" w:rsidRPr="00EC2056" w:rsidRDefault="00AC5A44" w:rsidP="00441AE1">
      <w:pPr>
        <w:spacing w:line="360" w:lineRule="auto"/>
        <w:ind w:firstLine="709"/>
        <w:jc w:val="both"/>
        <w:rPr>
          <w:sz w:val="28"/>
          <w:szCs w:val="28"/>
          <w:lang w:eastAsia="ru-RU"/>
        </w:rPr>
      </w:pPr>
      <w:r w:rsidRPr="00EC2056">
        <w:rPr>
          <w:sz w:val="28"/>
          <w:szCs w:val="28"/>
          <w:lang w:eastAsia="ru-RU"/>
        </w:rPr>
        <w:t>Эволюция отношения к риску в человеческом обществе</w:t>
      </w:r>
      <w:r w:rsidR="003D58A6" w:rsidRPr="00EC2056">
        <w:rPr>
          <w:sz w:val="28"/>
          <w:szCs w:val="28"/>
          <w:lang w:eastAsia="ru-RU"/>
        </w:rPr>
        <w:t>.</w:t>
      </w:r>
      <w:r w:rsidRPr="00EC2056">
        <w:rPr>
          <w:sz w:val="28"/>
          <w:szCs w:val="28"/>
          <w:lang w:eastAsia="ru-RU"/>
        </w:rPr>
        <w:t xml:space="preserve"> Исторические этапы возникновения риск-менеджмента. Переход от страхования рисков к регулированию рисков. Социология риска</w:t>
      </w:r>
      <w:r w:rsidR="008B6769" w:rsidRPr="00EC2056">
        <w:rPr>
          <w:sz w:val="28"/>
          <w:szCs w:val="28"/>
          <w:lang w:eastAsia="ru-RU"/>
        </w:rPr>
        <w:t>: современные тренды.</w:t>
      </w:r>
    </w:p>
    <w:p w14:paraId="0DB829C9" w14:textId="781066ED" w:rsidR="00AC5A44" w:rsidRPr="00EC2056" w:rsidRDefault="00CB4A5D" w:rsidP="00EC2056">
      <w:pPr>
        <w:spacing w:line="360" w:lineRule="auto"/>
        <w:ind w:firstLine="709"/>
        <w:jc w:val="both"/>
        <w:rPr>
          <w:sz w:val="28"/>
          <w:szCs w:val="28"/>
        </w:rPr>
      </w:pPr>
      <w:r w:rsidRPr="00EC2056">
        <w:rPr>
          <w:sz w:val="28"/>
          <w:szCs w:val="28"/>
          <w:lang w:eastAsia="ru-RU"/>
        </w:rPr>
        <w:t>Психология риска. Закономерности восприятия вероятности риска.</w:t>
      </w:r>
      <w:r w:rsidR="00AC5A44" w:rsidRPr="00EC2056">
        <w:rPr>
          <w:sz w:val="28"/>
          <w:szCs w:val="28"/>
          <w:lang w:eastAsia="ru-RU"/>
        </w:rPr>
        <w:t xml:space="preserve"> Восприятие </w:t>
      </w:r>
      <w:r w:rsidRPr="00EC2056">
        <w:rPr>
          <w:sz w:val="28"/>
          <w:szCs w:val="28"/>
          <w:lang w:eastAsia="ru-RU"/>
        </w:rPr>
        <w:t>размера потерь от риска</w:t>
      </w:r>
      <w:r w:rsidR="00AC5A44" w:rsidRPr="00EC2056">
        <w:rPr>
          <w:sz w:val="28"/>
          <w:szCs w:val="28"/>
          <w:lang w:eastAsia="ru-RU"/>
        </w:rPr>
        <w:t xml:space="preserve">. Групповое восприятие риска. </w:t>
      </w:r>
      <w:r w:rsidRPr="00EC2056">
        <w:rPr>
          <w:sz w:val="28"/>
          <w:szCs w:val="28"/>
          <w:lang w:eastAsia="ru-RU"/>
        </w:rPr>
        <w:t xml:space="preserve">Субъективный характер риска. </w:t>
      </w:r>
      <w:proofErr w:type="spellStart"/>
      <w:r w:rsidRPr="00EC2056">
        <w:rPr>
          <w:sz w:val="28"/>
          <w:szCs w:val="28"/>
          <w:lang w:eastAsia="ru-RU"/>
        </w:rPr>
        <w:t>Рискологические</w:t>
      </w:r>
      <w:proofErr w:type="spellEnd"/>
      <w:r w:rsidRPr="00EC2056">
        <w:rPr>
          <w:sz w:val="28"/>
          <w:szCs w:val="28"/>
          <w:lang w:eastAsia="ru-RU"/>
        </w:rPr>
        <w:t xml:space="preserve"> типы человека</w:t>
      </w:r>
      <w:r w:rsidR="00AC5A44" w:rsidRPr="00EC2056">
        <w:rPr>
          <w:sz w:val="28"/>
          <w:szCs w:val="28"/>
          <w:lang w:eastAsia="ru-RU"/>
        </w:rPr>
        <w:t>.</w:t>
      </w:r>
    </w:p>
    <w:p w14:paraId="23007632" w14:textId="7E63CE49" w:rsidR="003D58A6" w:rsidRPr="00EC2056" w:rsidRDefault="003D58A6" w:rsidP="003D58A6">
      <w:pPr>
        <w:spacing w:line="360" w:lineRule="auto"/>
        <w:jc w:val="both"/>
        <w:rPr>
          <w:sz w:val="28"/>
          <w:szCs w:val="28"/>
        </w:rPr>
      </w:pPr>
      <w:r w:rsidRPr="00EC2056">
        <w:rPr>
          <w:rFonts w:eastAsia="TimesNewRomanPS-BoldMT"/>
          <w:b/>
          <w:sz w:val="28"/>
          <w:szCs w:val="28"/>
          <w:lang w:eastAsia="ru-RU"/>
        </w:rPr>
        <w:t xml:space="preserve">Тема 4. </w:t>
      </w:r>
      <w:r w:rsidR="00291969" w:rsidRPr="00EC2056">
        <w:rPr>
          <w:b/>
          <w:bCs/>
          <w:sz w:val="28"/>
          <w:szCs w:val="28"/>
        </w:rPr>
        <w:t>Методы оценки рисков</w:t>
      </w:r>
      <w:r w:rsidRPr="00EC2056">
        <w:rPr>
          <w:b/>
          <w:sz w:val="28"/>
          <w:szCs w:val="28"/>
          <w:lang w:eastAsia="ru-RU"/>
        </w:rPr>
        <w:t xml:space="preserve">. </w:t>
      </w:r>
    </w:p>
    <w:p w14:paraId="63C32B83" w14:textId="7E85BB47" w:rsidR="003D58A6" w:rsidRPr="00EC2056" w:rsidRDefault="00CB4A5D" w:rsidP="000D1F94">
      <w:pPr>
        <w:spacing w:line="360" w:lineRule="auto"/>
        <w:ind w:firstLine="709"/>
        <w:jc w:val="both"/>
        <w:rPr>
          <w:sz w:val="28"/>
          <w:szCs w:val="28"/>
          <w:lang w:eastAsia="ru-RU"/>
        </w:rPr>
      </w:pPr>
      <w:r w:rsidRPr="00EC2056">
        <w:rPr>
          <w:sz w:val="28"/>
          <w:szCs w:val="28"/>
          <w:lang w:eastAsia="ru-RU"/>
        </w:rPr>
        <w:t xml:space="preserve">Анализ риска: общие положения. </w:t>
      </w:r>
      <w:r w:rsidR="00291969" w:rsidRPr="00EC2056">
        <w:rPr>
          <w:sz w:val="28"/>
          <w:szCs w:val="28"/>
          <w:lang w:eastAsia="ru-RU"/>
        </w:rPr>
        <w:t>Идентификация рисков. Источники риска</w:t>
      </w:r>
      <w:r w:rsidR="003D58A6" w:rsidRPr="00EC2056">
        <w:rPr>
          <w:sz w:val="28"/>
          <w:szCs w:val="28"/>
          <w:lang w:eastAsia="ru-RU"/>
        </w:rPr>
        <w:t>.</w:t>
      </w:r>
      <w:r w:rsidR="00291969" w:rsidRPr="00EC2056">
        <w:rPr>
          <w:sz w:val="28"/>
          <w:szCs w:val="28"/>
          <w:lang w:eastAsia="ru-RU"/>
        </w:rPr>
        <w:t xml:space="preserve"> Реестр риска. </w:t>
      </w:r>
      <w:r w:rsidR="0018475D" w:rsidRPr="00EC2056">
        <w:rPr>
          <w:sz w:val="28"/>
          <w:szCs w:val="28"/>
        </w:rPr>
        <w:t>Рекомендации</w:t>
      </w:r>
      <w:r w:rsidR="00291969" w:rsidRPr="00EC2056">
        <w:rPr>
          <w:sz w:val="28"/>
          <w:szCs w:val="28"/>
        </w:rPr>
        <w:t xml:space="preserve"> по созданию реестра риска организации</w:t>
      </w:r>
      <w:r w:rsidR="0018475D" w:rsidRPr="00EC2056">
        <w:rPr>
          <w:sz w:val="28"/>
          <w:szCs w:val="28"/>
        </w:rPr>
        <w:t>.</w:t>
      </w:r>
    </w:p>
    <w:p w14:paraId="687EAE26" w14:textId="4DD25368" w:rsidR="0018475D" w:rsidRPr="00EC2056" w:rsidRDefault="00291969" w:rsidP="00EC2056">
      <w:pPr>
        <w:spacing w:line="360" w:lineRule="auto"/>
        <w:ind w:firstLine="709"/>
        <w:jc w:val="both"/>
        <w:rPr>
          <w:sz w:val="28"/>
          <w:szCs w:val="28"/>
        </w:rPr>
      </w:pPr>
      <w:r w:rsidRPr="00EC2056">
        <w:rPr>
          <w:sz w:val="28"/>
          <w:szCs w:val="28"/>
          <w:lang w:eastAsia="ru-RU"/>
        </w:rPr>
        <w:t>Качественные методы оценки риска</w:t>
      </w:r>
      <w:r w:rsidR="003D58A6" w:rsidRPr="00EC2056">
        <w:rPr>
          <w:sz w:val="28"/>
          <w:szCs w:val="28"/>
          <w:lang w:eastAsia="ru-RU"/>
        </w:rPr>
        <w:t>.</w:t>
      </w:r>
      <w:r w:rsidRPr="00EC2056">
        <w:rPr>
          <w:sz w:val="28"/>
          <w:szCs w:val="28"/>
          <w:lang w:eastAsia="ru-RU"/>
        </w:rPr>
        <w:t xml:space="preserve"> </w:t>
      </w:r>
      <w:r w:rsidRPr="00EC2056">
        <w:rPr>
          <w:sz w:val="28"/>
          <w:szCs w:val="28"/>
        </w:rPr>
        <w:t xml:space="preserve">Концепция приемлемого риска ALARA. </w:t>
      </w:r>
      <w:r w:rsidRPr="00EC2056">
        <w:rPr>
          <w:sz w:val="28"/>
          <w:szCs w:val="28"/>
          <w:lang w:eastAsia="ru-RU"/>
        </w:rPr>
        <w:t xml:space="preserve">Количественные методы оценки риска. </w:t>
      </w:r>
      <w:r w:rsidR="00BC14C8" w:rsidRPr="00EC2056">
        <w:rPr>
          <w:sz w:val="28"/>
          <w:szCs w:val="28"/>
          <w:lang w:eastAsia="ru-RU"/>
        </w:rPr>
        <w:t>Метод</w:t>
      </w:r>
      <w:r w:rsidRPr="00EC2056">
        <w:rPr>
          <w:sz w:val="28"/>
          <w:szCs w:val="28"/>
          <w:lang w:eastAsia="ru-RU"/>
        </w:rPr>
        <w:t xml:space="preserve"> оценки риска VAR.</w:t>
      </w:r>
    </w:p>
    <w:p w14:paraId="10F008B9" w14:textId="3D793F25" w:rsidR="003D58A6" w:rsidRPr="00EC2056" w:rsidRDefault="003D58A6" w:rsidP="003D58A6">
      <w:pPr>
        <w:spacing w:line="360" w:lineRule="auto"/>
        <w:jc w:val="both"/>
        <w:rPr>
          <w:sz w:val="28"/>
          <w:szCs w:val="28"/>
        </w:rPr>
      </w:pPr>
      <w:r w:rsidRPr="00EC2056">
        <w:rPr>
          <w:rFonts w:eastAsia="TimesNewRomanPS-BoldMT"/>
          <w:b/>
          <w:sz w:val="28"/>
          <w:szCs w:val="28"/>
          <w:lang w:eastAsia="ru-RU"/>
        </w:rPr>
        <w:t xml:space="preserve">Тема 5. </w:t>
      </w:r>
      <w:r w:rsidR="00291969" w:rsidRPr="00EC2056">
        <w:rPr>
          <w:b/>
          <w:bCs/>
          <w:sz w:val="28"/>
          <w:szCs w:val="28"/>
        </w:rPr>
        <w:t>Методы управления рисками</w:t>
      </w:r>
      <w:r w:rsidRPr="00EC2056">
        <w:rPr>
          <w:b/>
          <w:sz w:val="28"/>
          <w:szCs w:val="28"/>
          <w:lang w:eastAsia="ru-RU"/>
        </w:rPr>
        <w:t xml:space="preserve">. </w:t>
      </w:r>
    </w:p>
    <w:p w14:paraId="69E0C87C" w14:textId="4B515E89" w:rsidR="0018475D" w:rsidRPr="00EC2056" w:rsidRDefault="00CB4A5D" w:rsidP="00193264">
      <w:pPr>
        <w:spacing w:line="360" w:lineRule="auto"/>
        <w:ind w:firstLine="709"/>
        <w:jc w:val="both"/>
        <w:rPr>
          <w:sz w:val="28"/>
          <w:szCs w:val="28"/>
          <w:lang w:eastAsia="ru-RU"/>
        </w:rPr>
      </w:pPr>
      <w:r w:rsidRPr="00EC2056">
        <w:rPr>
          <w:sz w:val="28"/>
          <w:szCs w:val="28"/>
          <w:lang w:eastAsia="ru-RU"/>
        </w:rPr>
        <w:t xml:space="preserve">Необходимость управления рисками. </w:t>
      </w:r>
      <w:r w:rsidR="0018475D" w:rsidRPr="00EC2056">
        <w:rPr>
          <w:sz w:val="28"/>
          <w:szCs w:val="28"/>
          <w:lang w:eastAsia="ru-RU"/>
        </w:rPr>
        <w:t xml:space="preserve">Отказ от риска: сущность и особенности. </w:t>
      </w:r>
      <w:proofErr w:type="spellStart"/>
      <w:r w:rsidR="0018475D" w:rsidRPr="00EC2056">
        <w:rPr>
          <w:sz w:val="28"/>
          <w:szCs w:val="28"/>
          <w:lang w:eastAsia="ru-RU"/>
        </w:rPr>
        <w:t>Лимитирование</w:t>
      </w:r>
      <w:proofErr w:type="spellEnd"/>
      <w:r w:rsidR="0018475D" w:rsidRPr="00EC2056">
        <w:rPr>
          <w:sz w:val="28"/>
          <w:szCs w:val="28"/>
          <w:lang w:eastAsia="ru-RU"/>
        </w:rPr>
        <w:t>: сущность и виды лимитов. Самострахование и резервирование.</w:t>
      </w:r>
    </w:p>
    <w:p w14:paraId="6D5261FC" w14:textId="67594F53" w:rsidR="00E64A8C" w:rsidRPr="00EC2056" w:rsidRDefault="00CB4A5D" w:rsidP="00193264">
      <w:pPr>
        <w:spacing w:line="360" w:lineRule="auto"/>
        <w:ind w:firstLine="709"/>
        <w:jc w:val="both"/>
        <w:rPr>
          <w:sz w:val="28"/>
          <w:szCs w:val="28"/>
          <w:lang w:eastAsia="ru-RU"/>
        </w:rPr>
      </w:pPr>
      <w:r w:rsidRPr="00EC2056">
        <w:rPr>
          <w:sz w:val="28"/>
          <w:szCs w:val="28"/>
          <w:lang w:eastAsia="ru-RU"/>
        </w:rPr>
        <w:t>Диверсификация: сущность</w:t>
      </w:r>
      <w:r w:rsidR="0018475D" w:rsidRPr="00EC2056">
        <w:rPr>
          <w:sz w:val="28"/>
          <w:szCs w:val="28"/>
          <w:lang w:eastAsia="ru-RU"/>
        </w:rPr>
        <w:t xml:space="preserve"> и особенности.</w:t>
      </w:r>
      <w:r w:rsidRPr="00EC2056">
        <w:rPr>
          <w:sz w:val="28"/>
          <w:szCs w:val="28"/>
          <w:lang w:eastAsia="ru-RU"/>
        </w:rPr>
        <w:t xml:space="preserve"> </w:t>
      </w:r>
      <w:r w:rsidR="0018475D" w:rsidRPr="00EC2056">
        <w:rPr>
          <w:sz w:val="28"/>
          <w:szCs w:val="28"/>
          <w:lang w:eastAsia="ru-RU"/>
        </w:rPr>
        <w:t>Виды диверсификации.</w:t>
      </w:r>
      <w:r w:rsidRPr="00EC2056">
        <w:rPr>
          <w:sz w:val="28"/>
          <w:szCs w:val="28"/>
          <w:lang w:eastAsia="ru-RU"/>
        </w:rPr>
        <w:t xml:space="preserve"> </w:t>
      </w:r>
      <w:r w:rsidR="00E64A8C" w:rsidRPr="00EC2056">
        <w:rPr>
          <w:sz w:val="28"/>
          <w:szCs w:val="28"/>
          <w:lang w:eastAsia="ru-RU"/>
        </w:rPr>
        <w:t>Понятие финансирование риска. Источники финансирования риска.</w:t>
      </w:r>
    </w:p>
    <w:p w14:paraId="7AB113AA" w14:textId="6A23BB33" w:rsidR="0018475D" w:rsidRPr="00EC2056" w:rsidRDefault="0018475D" w:rsidP="00EC2056">
      <w:pPr>
        <w:spacing w:line="360" w:lineRule="auto"/>
        <w:ind w:firstLine="709"/>
        <w:jc w:val="both"/>
        <w:rPr>
          <w:sz w:val="28"/>
          <w:szCs w:val="28"/>
          <w:lang w:eastAsia="ru-RU"/>
        </w:rPr>
      </w:pPr>
      <w:r w:rsidRPr="00EC2056">
        <w:rPr>
          <w:sz w:val="28"/>
          <w:szCs w:val="28"/>
          <w:lang w:eastAsia="ru-RU"/>
        </w:rPr>
        <w:t>Страхование</w:t>
      </w:r>
      <w:r w:rsidR="00E64A8C" w:rsidRPr="00EC2056">
        <w:rPr>
          <w:sz w:val="28"/>
          <w:szCs w:val="28"/>
          <w:lang w:eastAsia="ru-RU"/>
        </w:rPr>
        <w:t>: сущность и виды. Х</w:t>
      </w:r>
      <w:r w:rsidRPr="00EC2056">
        <w:rPr>
          <w:sz w:val="28"/>
          <w:szCs w:val="28"/>
          <w:lang w:eastAsia="ru-RU"/>
        </w:rPr>
        <w:t xml:space="preserve">еджирование риска. </w:t>
      </w:r>
      <w:r w:rsidR="00E64A8C" w:rsidRPr="00EC2056">
        <w:rPr>
          <w:sz w:val="28"/>
          <w:szCs w:val="28"/>
          <w:lang w:eastAsia="ru-RU"/>
        </w:rPr>
        <w:t xml:space="preserve">Особенности применения хеджирования. </w:t>
      </w:r>
      <w:r w:rsidR="00CB4A5D" w:rsidRPr="00EC2056">
        <w:rPr>
          <w:sz w:val="28"/>
          <w:szCs w:val="28"/>
          <w:lang w:eastAsia="ru-RU"/>
        </w:rPr>
        <w:t>Пределы возможностей в управлении рисками</w:t>
      </w:r>
      <w:r w:rsidR="003D58A6" w:rsidRPr="00EC2056">
        <w:rPr>
          <w:sz w:val="28"/>
          <w:szCs w:val="28"/>
          <w:lang w:eastAsia="ru-RU"/>
        </w:rPr>
        <w:t>.</w:t>
      </w:r>
    </w:p>
    <w:p w14:paraId="5E8016DB" w14:textId="057DF007" w:rsidR="003D58A6" w:rsidRPr="00EC2056" w:rsidRDefault="003D58A6" w:rsidP="003D58A6">
      <w:pPr>
        <w:spacing w:line="360" w:lineRule="auto"/>
        <w:jc w:val="both"/>
        <w:rPr>
          <w:sz w:val="28"/>
          <w:szCs w:val="28"/>
        </w:rPr>
      </w:pPr>
      <w:r w:rsidRPr="00EC2056">
        <w:rPr>
          <w:rFonts w:eastAsia="TimesNewRomanPS-BoldMT"/>
          <w:b/>
          <w:sz w:val="28"/>
          <w:szCs w:val="28"/>
          <w:lang w:eastAsia="ru-RU"/>
        </w:rPr>
        <w:t xml:space="preserve">Тема 6. </w:t>
      </w:r>
      <w:r w:rsidR="00291969" w:rsidRPr="00EC2056">
        <w:rPr>
          <w:b/>
          <w:bCs/>
          <w:sz w:val="28"/>
          <w:szCs w:val="28"/>
        </w:rPr>
        <w:t>Системный и процессный подход</w:t>
      </w:r>
      <w:r w:rsidR="002A070A" w:rsidRPr="00EC2056">
        <w:rPr>
          <w:b/>
          <w:bCs/>
          <w:sz w:val="28"/>
          <w:szCs w:val="28"/>
        </w:rPr>
        <w:t>ы</w:t>
      </w:r>
      <w:r w:rsidR="00291969" w:rsidRPr="00EC2056">
        <w:rPr>
          <w:b/>
          <w:bCs/>
          <w:sz w:val="28"/>
          <w:szCs w:val="28"/>
        </w:rPr>
        <w:t xml:space="preserve"> в риск-менеджменте</w:t>
      </w:r>
      <w:r w:rsidRPr="00EC2056">
        <w:rPr>
          <w:b/>
          <w:sz w:val="28"/>
          <w:szCs w:val="28"/>
          <w:lang w:eastAsia="ru-RU"/>
        </w:rPr>
        <w:t xml:space="preserve">. </w:t>
      </w:r>
    </w:p>
    <w:p w14:paraId="1AEB6981" w14:textId="48631F25" w:rsidR="0018475D" w:rsidRPr="00EC2056" w:rsidRDefault="0018475D" w:rsidP="00CB4A5D">
      <w:pPr>
        <w:spacing w:line="360" w:lineRule="auto"/>
        <w:ind w:firstLine="709"/>
        <w:jc w:val="both"/>
        <w:rPr>
          <w:sz w:val="28"/>
          <w:szCs w:val="28"/>
          <w:lang w:eastAsia="ru-RU"/>
        </w:rPr>
      </w:pPr>
      <w:r w:rsidRPr="00EC2056">
        <w:rPr>
          <w:sz w:val="28"/>
          <w:szCs w:val="28"/>
          <w:lang w:eastAsia="ru-RU"/>
        </w:rPr>
        <w:t xml:space="preserve">Системный подход. </w:t>
      </w:r>
      <w:r w:rsidR="00E64A8C" w:rsidRPr="00EC2056">
        <w:rPr>
          <w:sz w:val="28"/>
          <w:szCs w:val="28"/>
          <w:lang w:eastAsia="ru-RU"/>
        </w:rPr>
        <w:t xml:space="preserve">Риск-менеджмент: основные понятия. </w:t>
      </w:r>
      <w:r w:rsidRPr="00EC2056">
        <w:rPr>
          <w:sz w:val="28"/>
          <w:szCs w:val="28"/>
          <w:lang w:eastAsia="ru-RU"/>
        </w:rPr>
        <w:t xml:space="preserve">Субъект управления рисками. </w:t>
      </w:r>
      <w:r w:rsidR="00D7584A" w:rsidRPr="00EC2056">
        <w:rPr>
          <w:sz w:val="28"/>
          <w:szCs w:val="28"/>
          <w:lang w:eastAsia="ru-RU"/>
        </w:rPr>
        <w:t xml:space="preserve">Система управления рисками. </w:t>
      </w:r>
      <w:r w:rsidRPr="00EC2056">
        <w:rPr>
          <w:sz w:val="28"/>
          <w:szCs w:val="28"/>
          <w:lang w:eastAsia="ru-RU"/>
        </w:rPr>
        <w:t xml:space="preserve">Основные элементы системы управления рисками. </w:t>
      </w:r>
      <w:r w:rsidR="00D7584A" w:rsidRPr="00EC2056">
        <w:rPr>
          <w:sz w:val="28"/>
          <w:szCs w:val="28"/>
          <w:lang w:eastAsia="ru-RU"/>
        </w:rPr>
        <w:t>Эффективность системы управления рисками.</w:t>
      </w:r>
    </w:p>
    <w:p w14:paraId="4C867D41" w14:textId="4045ED58" w:rsidR="003D58A6" w:rsidRPr="00EC2056" w:rsidRDefault="00CB4A5D" w:rsidP="00EC2056">
      <w:pPr>
        <w:spacing w:line="360" w:lineRule="auto"/>
        <w:ind w:firstLine="709"/>
        <w:jc w:val="both"/>
        <w:rPr>
          <w:sz w:val="28"/>
          <w:szCs w:val="28"/>
          <w:lang w:eastAsia="ru-RU"/>
        </w:rPr>
      </w:pPr>
      <w:r w:rsidRPr="00EC2056">
        <w:rPr>
          <w:sz w:val="28"/>
          <w:szCs w:val="28"/>
          <w:lang w:eastAsia="ru-RU"/>
        </w:rPr>
        <w:lastRenderedPageBreak/>
        <w:t xml:space="preserve">Процесс </w:t>
      </w:r>
      <w:r w:rsidR="00D7584A" w:rsidRPr="00EC2056">
        <w:rPr>
          <w:sz w:val="28"/>
          <w:szCs w:val="28"/>
          <w:lang w:eastAsia="ru-RU"/>
        </w:rPr>
        <w:t>риск-менеджмента</w:t>
      </w:r>
      <w:r w:rsidRPr="00EC2056">
        <w:rPr>
          <w:sz w:val="28"/>
          <w:szCs w:val="28"/>
          <w:lang w:eastAsia="ru-RU"/>
        </w:rPr>
        <w:t xml:space="preserve">: сущность, основные этапы. </w:t>
      </w:r>
      <w:r w:rsidR="00D7584A" w:rsidRPr="00EC2056">
        <w:rPr>
          <w:sz w:val="28"/>
          <w:szCs w:val="28"/>
          <w:lang w:eastAsia="ru-RU"/>
        </w:rPr>
        <w:t>Принципы риск-менеджмента. Политика в области менеджмента риска</w:t>
      </w:r>
      <w:r w:rsidRPr="00EC2056">
        <w:rPr>
          <w:sz w:val="28"/>
          <w:szCs w:val="28"/>
          <w:lang w:eastAsia="ru-RU"/>
        </w:rPr>
        <w:t xml:space="preserve">. Место </w:t>
      </w:r>
      <w:r w:rsidR="00D7584A" w:rsidRPr="00EC2056">
        <w:rPr>
          <w:sz w:val="28"/>
          <w:szCs w:val="28"/>
          <w:lang w:eastAsia="ru-RU"/>
        </w:rPr>
        <w:t>риск-менеджмента в системе управления компанией.</w:t>
      </w:r>
    </w:p>
    <w:p w14:paraId="172F4B23" w14:textId="1D4FAAC0" w:rsidR="003D58A6" w:rsidRPr="00EC2056" w:rsidRDefault="003D58A6" w:rsidP="003D58A6">
      <w:pPr>
        <w:spacing w:line="360" w:lineRule="auto"/>
        <w:jc w:val="both"/>
        <w:rPr>
          <w:sz w:val="28"/>
          <w:szCs w:val="28"/>
        </w:rPr>
      </w:pPr>
      <w:r w:rsidRPr="00EC2056">
        <w:rPr>
          <w:rFonts w:eastAsia="TimesNewRomanPS-BoldMT"/>
          <w:b/>
          <w:sz w:val="28"/>
          <w:szCs w:val="28"/>
          <w:lang w:eastAsia="ru-RU"/>
        </w:rPr>
        <w:t xml:space="preserve">Тема 7. </w:t>
      </w:r>
      <w:r w:rsidR="00291969" w:rsidRPr="00EC2056">
        <w:rPr>
          <w:b/>
          <w:bCs/>
          <w:sz w:val="28"/>
          <w:szCs w:val="28"/>
        </w:rPr>
        <w:t>Мониторинг и стандарты в риск-менеджменте</w:t>
      </w:r>
      <w:r w:rsidR="00EF3DF0" w:rsidRPr="00EC2056">
        <w:rPr>
          <w:b/>
          <w:bCs/>
          <w:sz w:val="28"/>
          <w:szCs w:val="28"/>
        </w:rPr>
        <w:t>.</w:t>
      </w:r>
    </w:p>
    <w:p w14:paraId="0C622A4D" w14:textId="7C3E0B94" w:rsidR="003D58A6" w:rsidRPr="00EC2056" w:rsidRDefault="001D46A7" w:rsidP="00EF3DF0">
      <w:pPr>
        <w:spacing w:line="360" w:lineRule="auto"/>
        <w:ind w:firstLine="709"/>
        <w:jc w:val="both"/>
        <w:rPr>
          <w:sz w:val="28"/>
          <w:szCs w:val="28"/>
          <w:lang w:eastAsia="ru-RU"/>
        </w:rPr>
      </w:pPr>
      <w:r w:rsidRPr="00EC2056">
        <w:rPr>
          <w:sz w:val="28"/>
          <w:szCs w:val="28"/>
          <w:lang w:eastAsia="ru-RU"/>
        </w:rPr>
        <w:t>Мониторинг: сущность и особенности в риск-менеджменте.</w:t>
      </w:r>
      <w:r w:rsidR="00EF3DF0" w:rsidRPr="00EC2056">
        <w:rPr>
          <w:sz w:val="28"/>
          <w:szCs w:val="28"/>
          <w:lang w:eastAsia="ru-RU"/>
        </w:rPr>
        <w:t xml:space="preserve"> Принципы организации </w:t>
      </w:r>
      <w:r w:rsidR="008B1729" w:rsidRPr="00EC2056">
        <w:rPr>
          <w:sz w:val="28"/>
          <w:szCs w:val="28"/>
          <w:lang w:eastAsia="ru-RU"/>
        </w:rPr>
        <w:t>мониторинга</w:t>
      </w:r>
      <w:r w:rsidR="00EF3DF0" w:rsidRPr="00EC2056">
        <w:rPr>
          <w:sz w:val="28"/>
          <w:szCs w:val="28"/>
          <w:lang w:eastAsia="ru-RU"/>
        </w:rPr>
        <w:t xml:space="preserve">. </w:t>
      </w:r>
      <w:proofErr w:type="spellStart"/>
      <w:r w:rsidR="00120DE2" w:rsidRPr="00EC2056">
        <w:rPr>
          <w:sz w:val="28"/>
          <w:szCs w:val="28"/>
        </w:rPr>
        <w:t>Бенчмаркинг</w:t>
      </w:r>
      <w:proofErr w:type="spellEnd"/>
      <w:r w:rsidR="00120DE2" w:rsidRPr="00EC2056">
        <w:rPr>
          <w:sz w:val="28"/>
          <w:szCs w:val="28"/>
        </w:rPr>
        <w:t xml:space="preserve"> и функционально-стоимостной анализ как методы мониторинга</w:t>
      </w:r>
      <w:r w:rsidR="008B1729" w:rsidRPr="00EC2056">
        <w:rPr>
          <w:sz w:val="28"/>
          <w:szCs w:val="28"/>
          <w:lang w:eastAsia="ru-RU"/>
        </w:rPr>
        <w:t>.</w:t>
      </w:r>
      <w:r w:rsidR="00EF3DF0" w:rsidRPr="00EC2056">
        <w:rPr>
          <w:sz w:val="28"/>
          <w:szCs w:val="28"/>
          <w:lang w:eastAsia="ru-RU"/>
        </w:rPr>
        <w:t xml:space="preserve"> Роль </w:t>
      </w:r>
      <w:r w:rsidRPr="00EC2056">
        <w:rPr>
          <w:sz w:val="28"/>
          <w:szCs w:val="28"/>
          <w:lang w:eastAsia="ru-RU"/>
        </w:rPr>
        <w:t>мониторинга в управлении рисками</w:t>
      </w:r>
      <w:r w:rsidR="00EF3DF0" w:rsidRPr="00EC2056">
        <w:rPr>
          <w:sz w:val="28"/>
          <w:szCs w:val="28"/>
          <w:lang w:eastAsia="ru-RU"/>
        </w:rPr>
        <w:t>.</w:t>
      </w:r>
    </w:p>
    <w:p w14:paraId="42782BA6" w14:textId="321B2C47" w:rsidR="003D58A6" w:rsidRPr="00EC2056" w:rsidRDefault="008B1729" w:rsidP="00EC2056">
      <w:pPr>
        <w:spacing w:line="360" w:lineRule="auto"/>
        <w:ind w:firstLine="709"/>
        <w:jc w:val="both"/>
        <w:rPr>
          <w:sz w:val="28"/>
          <w:szCs w:val="28"/>
        </w:rPr>
      </w:pPr>
      <w:r w:rsidRPr="00EC2056">
        <w:rPr>
          <w:sz w:val="28"/>
          <w:szCs w:val="28"/>
          <w:lang w:eastAsia="ru-RU"/>
        </w:rPr>
        <w:t>Возможности стандартизации в риск-менеджменте. Российские стандарты риск-менеджмента. Зарубежные стандарты риск-менеджмента. Перспективы применения стандартов в управлении рисками.</w:t>
      </w:r>
    </w:p>
    <w:p w14:paraId="086477B2" w14:textId="6EA94365" w:rsidR="003D58A6" w:rsidRPr="00EC2056" w:rsidRDefault="003D58A6" w:rsidP="003D58A6">
      <w:pPr>
        <w:spacing w:line="360" w:lineRule="auto"/>
        <w:jc w:val="both"/>
        <w:rPr>
          <w:sz w:val="28"/>
          <w:szCs w:val="28"/>
        </w:rPr>
      </w:pPr>
      <w:r w:rsidRPr="00EC2056">
        <w:rPr>
          <w:rFonts w:eastAsia="TimesNewRomanPS-BoldMT"/>
          <w:b/>
          <w:sz w:val="28"/>
          <w:szCs w:val="28"/>
          <w:lang w:eastAsia="ru-RU"/>
        </w:rPr>
        <w:t xml:space="preserve">Тема 8. </w:t>
      </w:r>
      <w:r w:rsidR="00291969" w:rsidRPr="00EC2056">
        <w:rPr>
          <w:b/>
          <w:bCs/>
          <w:sz w:val="28"/>
          <w:szCs w:val="28"/>
        </w:rPr>
        <w:t>Особенности риск-менеджмента во внешнеэкономической деятельности</w:t>
      </w:r>
      <w:r w:rsidRPr="00EC2056">
        <w:rPr>
          <w:b/>
          <w:sz w:val="28"/>
          <w:szCs w:val="28"/>
          <w:lang w:eastAsia="ru-RU"/>
        </w:rPr>
        <w:t xml:space="preserve">. </w:t>
      </w:r>
    </w:p>
    <w:p w14:paraId="2632796A" w14:textId="3056B398" w:rsidR="00726121" w:rsidRPr="00EC2056" w:rsidRDefault="00726121" w:rsidP="009868B4">
      <w:pPr>
        <w:spacing w:line="360" w:lineRule="auto"/>
        <w:ind w:firstLine="709"/>
        <w:jc w:val="both"/>
        <w:rPr>
          <w:sz w:val="28"/>
          <w:szCs w:val="28"/>
          <w:lang w:eastAsia="ru-RU"/>
        </w:rPr>
      </w:pPr>
      <w:r w:rsidRPr="00EC2056">
        <w:rPr>
          <w:sz w:val="28"/>
          <w:szCs w:val="28"/>
          <w:lang w:eastAsia="ru-RU"/>
        </w:rPr>
        <w:t>Типовые виды рисков во внешнеэкономических операциях. Финансовые риски: особенности оценки. Валютные риски: особенности оценки. Методы управления финансовыми и валютными рисками.</w:t>
      </w:r>
    </w:p>
    <w:p w14:paraId="11509A65" w14:textId="357D7A33" w:rsidR="003D58A6" w:rsidRPr="00EC2056" w:rsidRDefault="00726121" w:rsidP="00726121">
      <w:pPr>
        <w:spacing w:line="360" w:lineRule="auto"/>
        <w:ind w:firstLine="709"/>
        <w:jc w:val="both"/>
        <w:rPr>
          <w:sz w:val="28"/>
          <w:szCs w:val="28"/>
          <w:lang w:eastAsia="ru-RU"/>
        </w:rPr>
      </w:pPr>
      <w:r w:rsidRPr="00EC2056">
        <w:rPr>
          <w:sz w:val="28"/>
          <w:szCs w:val="28"/>
          <w:lang w:eastAsia="ru-RU"/>
        </w:rPr>
        <w:t xml:space="preserve">Инвестиционные риски: особенности оценки. Метод нисходящей оценки. Методы управления инвестиционными рисками. </w:t>
      </w:r>
      <w:proofErr w:type="spellStart"/>
      <w:r w:rsidRPr="00EC2056">
        <w:rPr>
          <w:sz w:val="28"/>
          <w:szCs w:val="28"/>
          <w:lang w:eastAsia="ru-RU"/>
        </w:rPr>
        <w:t>Страновые</w:t>
      </w:r>
      <w:proofErr w:type="spellEnd"/>
      <w:r w:rsidRPr="00EC2056">
        <w:rPr>
          <w:sz w:val="28"/>
          <w:szCs w:val="28"/>
          <w:lang w:eastAsia="ru-RU"/>
        </w:rPr>
        <w:t xml:space="preserve"> риски: особенности оценки. Методы управления </w:t>
      </w:r>
      <w:proofErr w:type="spellStart"/>
      <w:r w:rsidRPr="00EC2056">
        <w:rPr>
          <w:sz w:val="28"/>
          <w:szCs w:val="28"/>
          <w:lang w:eastAsia="ru-RU"/>
        </w:rPr>
        <w:t>страновыми</w:t>
      </w:r>
      <w:proofErr w:type="spellEnd"/>
      <w:r w:rsidRPr="00EC2056">
        <w:rPr>
          <w:sz w:val="28"/>
          <w:szCs w:val="28"/>
          <w:lang w:eastAsia="ru-RU"/>
        </w:rPr>
        <w:t xml:space="preserve"> рисками. </w:t>
      </w:r>
    </w:p>
    <w:p w14:paraId="26732146" w14:textId="069D774B" w:rsidR="00BE3560" w:rsidRPr="00EC2056" w:rsidRDefault="00BE3560">
      <w:pPr>
        <w:pStyle w:val="24"/>
        <w:shd w:val="clear" w:color="auto" w:fill="auto"/>
        <w:spacing w:before="0" w:after="0" w:line="360" w:lineRule="auto"/>
        <w:ind w:firstLine="0"/>
        <w:rPr>
          <w:b w:val="0"/>
          <w:w w:val="100"/>
          <w:sz w:val="28"/>
          <w:szCs w:val="28"/>
        </w:rPr>
      </w:pPr>
    </w:p>
    <w:p w14:paraId="1F91C2C4" w14:textId="77777777" w:rsidR="002B241E" w:rsidRPr="00EC2056" w:rsidRDefault="002B241E">
      <w:pPr>
        <w:pStyle w:val="2"/>
        <w:widowControl w:val="0"/>
        <w:spacing w:before="0" w:after="0" w:line="360" w:lineRule="auto"/>
        <w:jc w:val="center"/>
        <w:rPr>
          <w:sz w:val="28"/>
          <w:szCs w:val="28"/>
        </w:rPr>
      </w:pPr>
      <w:r w:rsidRPr="00EC2056">
        <w:rPr>
          <w:bCs w:val="0"/>
          <w:color w:val="000000"/>
          <w:sz w:val="28"/>
          <w:szCs w:val="28"/>
        </w:rPr>
        <w:t>5.2. Учебно-тематический план</w:t>
      </w:r>
    </w:p>
    <w:p w14:paraId="5E112680" w14:textId="77777777" w:rsidR="002B241E" w:rsidRPr="006B3D90" w:rsidRDefault="002B241E">
      <w:pPr>
        <w:widowControl w:val="0"/>
        <w:tabs>
          <w:tab w:val="right" w:pos="851"/>
        </w:tabs>
        <w:spacing w:line="360" w:lineRule="auto"/>
        <w:ind w:firstLine="523"/>
        <w:jc w:val="both"/>
      </w:pPr>
    </w:p>
    <w:p w14:paraId="52FED92F" w14:textId="77777777" w:rsidR="002B241E" w:rsidRPr="006B3D90" w:rsidRDefault="002B241E">
      <w:pPr>
        <w:widowControl w:val="0"/>
        <w:tabs>
          <w:tab w:val="right" w:pos="851"/>
        </w:tabs>
        <w:spacing w:line="360" w:lineRule="auto"/>
        <w:ind w:firstLine="709"/>
        <w:jc w:val="right"/>
        <w:rPr>
          <w:sz w:val="22"/>
          <w:szCs w:val="22"/>
        </w:rPr>
      </w:pPr>
      <w:r w:rsidRPr="006B3D90">
        <w:t>Таблица 3</w:t>
      </w:r>
    </w:p>
    <w:tbl>
      <w:tblPr>
        <w:tblW w:w="10622" w:type="dxa"/>
        <w:jc w:val="center"/>
        <w:tblLayout w:type="fixed"/>
        <w:tblLook w:val="0000" w:firstRow="0" w:lastRow="0" w:firstColumn="0" w:lastColumn="0" w:noHBand="0" w:noVBand="0"/>
      </w:tblPr>
      <w:tblGrid>
        <w:gridCol w:w="704"/>
        <w:gridCol w:w="2552"/>
        <w:gridCol w:w="850"/>
        <w:gridCol w:w="992"/>
        <w:gridCol w:w="993"/>
        <w:gridCol w:w="992"/>
        <w:gridCol w:w="1134"/>
        <w:gridCol w:w="2405"/>
      </w:tblGrid>
      <w:tr w:rsidR="002B241E" w14:paraId="5E0035FE" w14:textId="77777777" w:rsidTr="00EC2056">
        <w:trPr>
          <w:trHeight w:val="397"/>
          <w:jc w:val="center"/>
        </w:trPr>
        <w:tc>
          <w:tcPr>
            <w:tcW w:w="704"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15DED45E" w14:textId="77777777" w:rsidR="002B241E" w:rsidRDefault="002B241E">
            <w:pPr>
              <w:widowControl w:val="0"/>
              <w:jc w:val="center"/>
            </w:pPr>
            <w:r>
              <w:rPr>
                <w:b/>
                <w:color w:val="000000"/>
                <w:szCs w:val="28"/>
              </w:rPr>
              <w:t>№ п/п</w:t>
            </w:r>
          </w:p>
        </w:tc>
        <w:tc>
          <w:tcPr>
            <w:tcW w:w="2552"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2085CA08" w14:textId="77777777" w:rsidR="002B241E" w:rsidRDefault="002B241E">
            <w:pPr>
              <w:widowControl w:val="0"/>
              <w:jc w:val="center"/>
            </w:pPr>
            <w:r>
              <w:rPr>
                <w:b/>
                <w:color w:val="000000"/>
                <w:szCs w:val="28"/>
              </w:rPr>
              <w:t>Наименование темы (раздела) дисциплины</w:t>
            </w:r>
          </w:p>
        </w:tc>
        <w:tc>
          <w:tcPr>
            <w:tcW w:w="4961" w:type="dxa"/>
            <w:gridSpan w:val="5"/>
            <w:tcBorders>
              <w:top w:val="single" w:sz="4" w:space="0" w:color="000000"/>
              <w:bottom w:val="single" w:sz="4" w:space="0" w:color="000000"/>
              <w:right w:val="single" w:sz="4" w:space="0" w:color="000000"/>
            </w:tcBorders>
            <w:shd w:val="clear" w:color="auto" w:fill="FFFFFF"/>
            <w:vAlign w:val="center"/>
          </w:tcPr>
          <w:p w14:paraId="47A44B01" w14:textId="77777777" w:rsidR="002B241E" w:rsidRDefault="002B241E">
            <w:pPr>
              <w:widowControl w:val="0"/>
              <w:jc w:val="center"/>
            </w:pPr>
            <w:r>
              <w:rPr>
                <w:b/>
                <w:color w:val="000000"/>
                <w:szCs w:val="28"/>
              </w:rPr>
              <w:t>Трудоемкость в часах</w:t>
            </w:r>
          </w:p>
        </w:tc>
        <w:tc>
          <w:tcPr>
            <w:tcW w:w="2405"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04DE44C0" w14:textId="77777777" w:rsidR="002B241E" w:rsidRDefault="002B241E">
            <w:pPr>
              <w:widowControl w:val="0"/>
              <w:jc w:val="center"/>
            </w:pPr>
            <w:r>
              <w:rPr>
                <w:b/>
                <w:color w:val="000000"/>
                <w:szCs w:val="28"/>
              </w:rPr>
              <w:t>Формы текущего контроля успеваемости</w:t>
            </w:r>
          </w:p>
        </w:tc>
      </w:tr>
      <w:tr w:rsidR="002B241E" w14:paraId="5312D12A" w14:textId="77777777" w:rsidTr="00EC2056">
        <w:trPr>
          <w:trHeight w:val="545"/>
          <w:jc w:val="center"/>
        </w:trPr>
        <w:tc>
          <w:tcPr>
            <w:tcW w:w="70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49242C9C" w14:textId="77777777" w:rsidR="002B241E" w:rsidRDefault="002B241E">
            <w:pPr>
              <w:widowControl w:val="0"/>
              <w:snapToGrid w:val="0"/>
              <w:jc w:val="center"/>
              <w:rPr>
                <w:b/>
                <w:color w:val="000000"/>
                <w:szCs w:val="28"/>
              </w:rPr>
            </w:pPr>
          </w:p>
        </w:tc>
        <w:tc>
          <w:tcPr>
            <w:tcW w:w="255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BD046A0" w14:textId="77777777" w:rsidR="002B241E" w:rsidRDefault="002B241E">
            <w:pPr>
              <w:widowControl w:val="0"/>
              <w:snapToGrid w:val="0"/>
              <w:jc w:val="center"/>
              <w:rPr>
                <w:b/>
                <w:color w:val="000000"/>
                <w:szCs w:val="28"/>
              </w:rPr>
            </w:pPr>
          </w:p>
        </w:tc>
        <w:tc>
          <w:tcPr>
            <w:tcW w:w="850" w:type="dxa"/>
            <w:vMerge w:val="restart"/>
            <w:tcBorders>
              <w:left w:val="single" w:sz="4" w:space="0" w:color="000000"/>
              <w:bottom w:val="single" w:sz="4" w:space="0" w:color="000000"/>
              <w:right w:val="single" w:sz="4" w:space="0" w:color="000000"/>
            </w:tcBorders>
            <w:shd w:val="clear" w:color="auto" w:fill="FFFFFF"/>
            <w:textDirection w:val="btLr"/>
            <w:vAlign w:val="center"/>
          </w:tcPr>
          <w:p w14:paraId="50321575" w14:textId="77777777" w:rsidR="002B241E" w:rsidRDefault="002B241E">
            <w:pPr>
              <w:widowControl w:val="0"/>
              <w:jc w:val="center"/>
            </w:pPr>
            <w:r>
              <w:rPr>
                <w:b/>
                <w:color w:val="000000"/>
                <w:sz w:val="22"/>
              </w:rPr>
              <w:t>Всего</w:t>
            </w:r>
          </w:p>
        </w:tc>
        <w:tc>
          <w:tcPr>
            <w:tcW w:w="2977" w:type="dxa"/>
            <w:gridSpan w:val="3"/>
            <w:tcBorders>
              <w:top w:val="single" w:sz="4" w:space="0" w:color="000000"/>
              <w:bottom w:val="single" w:sz="4" w:space="0" w:color="000000"/>
              <w:right w:val="single" w:sz="4" w:space="0" w:color="000000"/>
            </w:tcBorders>
            <w:shd w:val="clear" w:color="auto" w:fill="FFFFFF"/>
            <w:vAlign w:val="center"/>
          </w:tcPr>
          <w:p w14:paraId="2C6DFF39" w14:textId="39156A24" w:rsidR="002B241E" w:rsidRDefault="00AF61CC">
            <w:pPr>
              <w:widowControl w:val="0"/>
              <w:jc w:val="center"/>
            </w:pPr>
            <w:r w:rsidRPr="00AF61CC">
              <w:rPr>
                <w:b/>
                <w:color w:val="000000"/>
                <w:sz w:val="22"/>
              </w:rPr>
              <w:t>*Контактная работа-Аудиторная работа</w:t>
            </w:r>
          </w:p>
        </w:tc>
        <w:tc>
          <w:tcPr>
            <w:tcW w:w="1134" w:type="dxa"/>
            <w:vMerge w:val="restart"/>
            <w:tcBorders>
              <w:left w:val="single" w:sz="4" w:space="0" w:color="000000"/>
              <w:bottom w:val="single" w:sz="4" w:space="0" w:color="000000"/>
              <w:right w:val="single" w:sz="4" w:space="0" w:color="000000"/>
            </w:tcBorders>
            <w:shd w:val="clear" w:color="auto" w:fill="FFFFFF"/>
            <w:textDirection w:val="btLr"/>
            <w:vAlign w:val="center"/>
          </w:tcPr>
          <w:p w14:paraId="12E4FFC2" w14:textId="77777777" w:rsidR="002B241E" w:rsidRDefault="002B241E">
            <w:pPr>
              <w:widowControl w:val="0"/>
              <w:jc w:val="center"/>
            </w:pPr>
            <w:r>
              <w:rPr>
                <w:b/>
                <w:color w:val="000000"/>
                <w:sz w:val="22"/>
              </w:rPr>
              <w:t>Самостоятельная работа</w:t>
            </w:r>
          </w:p>
        </w:tc>
        <w:tc>
          <w:tcPr>
            <w:tcW w:w="240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63464FA" w14:textId="77777777" w:rsidR="002B241E" w:rsidRDefault="002B241E">
            <w:pPr>
              <w:widowControl w:val="0"/>
              <w:snapToGrid w:val="0"/>
              <w:jc w:val="center"/>
              <w:rPr>
                <w:b/>
                <w:color w:val="000000"/>
                <w:sz w:val="22"/>
              </w:rPr>
            </w:pPr>
          </w:p>
        </w:tc>
      </w:tr>
      <w:tr w:rsidR="002B241E" w14:paraId="4F5D6B89" w14:textId="77777777" w:rsidTr="00EC2056">
        <w:trPr>
          <w:cantSplit/>
          <w:trHeight w:val="1710"/>
          <w:jc w:val="center"/>
        </w:trPr>
        <w:tc>
          <w:tcPr>
            <w:tcW w:w="704"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13EF2C53" w14:textId="77777777" w:rsidR="002B241E" w:rsidRDefault="002B241E">
            <w:pPr>
              <w:widowControl w:val="0"/>
              <w:snapToGrid w:val="0"/>
              <w:jc w:val="center"/>
              <w:rPr>
                <w:b/>
                <w:color w:val="000000"/>
                <w:sz w:val="22"/>
                <w:szCs w:val="28"/>
              </w:rPr>
            </w:pPr>
          </w:p>
        </w:tc>
        <w:tc>
          <w:tcPr>
            <w:tcW w:w="2552"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59842D7D" w14:textId="77777777" w:rsidR="002B241E" w:rsidRDefault="002B241E">
            <w:pPr>
              <w:widowControl w:val="0"/>
              <w:snapToGrid w:val="0"/>
              <w:jc w:val="center"/>
              <w:rPr>
                <w:b/>
                <w:color w:val="000000"/>
                <w:sz w:val="22"/>
                <w:szCs w:val="28"/>
              </w:rPr>
            </w:pPr>
          </w:p>
        </w:tc>
        <w:tc>
          <w:tcPr>
            <w:tcW w:w="850" w:type="dxa"/>
            <w:vMerge/>
            <w:tcBorders>
              <w:left w:val="single" w:sz="4" w:space="0" w:color="000000"/>
              <w:bottom w:val="single" w:sz="4" w:space="0" w:color="000000"/>
              <w:right w:val="single" w:sz="4" w:space="0" w:color="000000"/>
            </w:tcBorders>
            <w:shd w:val="clear" w:color="auto" w:fill="FFFFFF"/>
            <w:textDirection w:val="btLr"/>
            <w:vAlign w:val="center"/>
          </w:tcPr>
          <w:p w14:paraId="3ED1FD3C" w14:textId="77777777" w:rsidR="002B241E" w:rsidRDefault="002B241E">
            <w:pPr>
              <w:widowControl w:val="0"/>
              <w:snapToGrid w:val="0"/>
              <w:jc w:val="center"/>
              <w:rPr>
                <w:b/>
                <w:color w:val="000000"/>
                <w:sz w:val="22"/>
                <w:szCs w:val="28"/>
              </w:rPr>
            </w:pPr>
          </w:p>
        </w:tc>
        <w:tc>
          <w:tcPr>
            <w:tcW w:w="992" w:type="dxa"/>
            <w:tcBorders>
              <w:bottom w:val="single" w:sz="4" w:space="0" w:color="000000"/>
              <w:right w:val="single" w:sz="4" w:space="0" w:color="000000"/>
            </w:tcBorders>
            <w:shd w:val="clear" w:color="auto" w:fill="FFFFFF"/>
            <w:vAlign w:val="center"/>
          </w:tcPr>
          <w:p w14:paraId="18ECC50F" w14:textId="77777777" w:rsidR="002B241E" w:rsidRDefault="002B241E">
            <w:pPr>
              <w:widowControl w:val="0"/>
              <w:jc w:val="center"/>
            </w:pPr>
            <w:r>
              <w:rPr>
                <w:b/>
                <w:color w:val="000000"/>
                <w:sz w:val="22"/>
              </w:rPr>
              <w:t xml:space="preserve">Общая, в </w:t>
            </w:r>
            <w:proofErr w:type="spellStart"/>
            <w:r>
              <w:rPr>
                <w:b/>
                <w:color w:val="000000"/>
                <w:sz w:val="22"/>
              </w:rPr>
              <w:t>т.ч</w:t>
            </w:r>
            <w:proofErr w:type="spellEnd"/>
            <w:r>
              <w:rPr>
                <w:b/>
                <w:color w:val="000000"/>
                <w:sz w:val="22"/>
              </w:rPr>
              <w:t>.</w:t>
            </w:r>
          </w:p>
        </w:tc>
        <w:tc>
          <w:tcPr>
            <w:tcW w:w="993" w:type="dxa"/>
            <w:tcBorders>
              <w:bottom w:val="single" w:sz="4" w:space="0" w:color="000000"/>
              <w:right w:val="single" w:sz="4" w:space="0" w:color="000000"/>
            </w:tcBorders>
            <w:shd w:val="clear" w:color="auto" w:fill="FFFFFF"/>
            <w:vAlign w:val="center"/>
          </w:tcPr>
          <w:p w14:paraId="4E509742" w14:textId="77777777" w:rsidR="002B241E" w:rsidRDefault="002B241E">
            <w:pPr>
              <w:widowControl w:val="0"/>
              <w:jc w:val="center"/>
            </w:pPr>
            <w:r>
              <w:rPr>
                <w:b/>
                <w:color w:val="000000"/>
                <w:sz w:val="22"/>
              </w:rPr>
              <w:t>Лекции</w:t>
            </w:r>
          </w:p>
        </w:tc>
        <w:tc>
          <w:tcPr>
            <w:tcW w:w="992" w:type="dxa"/>
            <w:tcBorders>
              <w:bottom w:val="single" w:sz="4" w:space="0" w:color="000000"/>
              <w:right w:val="single" w:sz="4" w:space="0" w:color="000000"/>
            </w:tcBorders>
            <w:shd w:val="clear" w:color="auto" w:fill="FFFFFF"/>
            <w:vAlign w:val="center"/>
          </w:tcPr>
          <w:p w14:paraId="04C78B68" w14:textId="77777777" w:rsidR="002B241E" w:rsidRDefault="002B241E">
            <w:pPr>
              <w:widowControl w:val="0"/>
              <w:jc w:val="center"/>
            </w:pPr>
            <w:r>
              <w:rPr>
                <w:b/>
                <w:color w:val="000000"/>
                <w:sz w:val="22"/>
              </w:rPr>
              <w:t>Семинары, практические занятия</w:t>
            </w:r>
          </w:p>
        </w:tc>
        <w:tc>
          <w:tcPr>
            <w:tcW w:w="1134" w:type="dxa"/>
            <w:vMerge/>
            <w:tcBorders>
              <w:left w:val="single" w:sz="4" w:space="0" w:color="000000"/>
              <w:bottom w:val="single" w:sz="4" w:space="0" w:color="000000"/>
              <w:right w:val="single" w:sz="4" w:space="0" w:color="000000"/>
            </w:tcBorders>
            <w:shd w:val="clear" w:color="auto" w:fill="FFFFFF"/>
            <w:textDirection w:val="btLr"/>
            <w:vAlign w:val="center"/>
          </w:tcPr>
          <w:p w14:paraId="763BD2BE" w14:textId="77777777" w:rsidR="002B241E" w:rsidRDefault="002B241E">
            <w:pPr>
              <w:widowControl w:val="0"/>
              <w:snapToGrid w:val="0"/>
              <w:jc w:val="center"/>
              <w:rPr>
                <w:b/>
                <w:color w:val="000000"/>
                <w:sz w:val="22"/>
                <w:szCs w:val="28"/>
              </w:rPr>
            </w:pPr>
          </w:p>
        </w:tc>
        <w:tc>
          <w:tcPr>
            <w:tcW w:w="2405"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7010CB8A" w14:textId="77777777" w:rsidR="002B241E" w:rsidRDefault="002B241E">
            <w:pPr>
              <w:widowControl w:val="0"/>
              <w:snapToGrid w:val="0"/>
              <w:jc w:val="center"/>
              <w:rPr>
                <w:b/>
                <w:color w:val="000000"/>
                <w:sz w:val="22"/>
                <w:szCs w:val="28"/>
              </w:rPr>
            </w:pPr>
          </w:p>
        </w:tc>
      </w:tr>
      <w:tr w:rsidR="002B241E" w14:paraId="7C9B820D" w14:textId="77777777" w:rsidTr="00EC2056">
        <w:trPr>
          <w:trHeight w:val="660"/>
          <w:jc w:val="center"/>
        </w:trPr>
        <w:tc>
          <w:tcPr>
            <w:tcW w:w="704" w:type="dxa"/>
            <w:tcBorders>
              <w:left w:val="single" w:sz="4" w:space="0" w:color="000000"/>
              <w:bottom w:val="single" w:sz="4" w:space="0" w:color="000000"/>
              <w:right w:val="single" w:sz="4" w:space="0" w:color="000000"/>
            </w:tcBorders>
            <w:shd w:val="clear" w:color="auto" w:fill="FFFFFF"/>
            <w:vAlign w:val="center"/>
          </w:tcPr>
          <w:p w14:paraId="4DF35118" w14:textId="77777777" w:rsidR="002B241E" w:rsidRDefault="002B241E">
            <w:pPr>
              <w:widowControl w:val="0"/>
              <w:jc w:val="both"/>
            </w:pPr>
            <w:r>
              <w:rPr>
                <w:color w:val="000000"/>
              </w:rPr>
              <w:t>1.</w:t>
            </w:r>
          </w:p>
        </w:tc>
        <w:tc>
          <w:tcPr>
            <w:tcW w:w="2552" w:type="dxa"/>
            <w:tcBorders>
              <w:bottom w:val="single" w:sz="4" w:space="0" w:color="000000"/>
              <w:right w:val="single" w:sz="4" w:space="0" w:color="000000"/>
            </w:tcBorders>
            <w:shd w:val="clear" w:color="auto" w:fill="FFFFFF"/>
          </w:tcPr>
          <w:p w14:paraId="0A7AD5E5" w14:textId="0FF3237A" w:rsidR="002B241E" w:rsidRDefault="002B241E">
            <w:pPr>
              <w:tabs>
                <w:tab w:val="left" w:pos="7177"/>
              </w:tabs>
              <w:autoSpaceDE w:val="0"/>
            </w:pPr>
            <w:r>
              <w:rPr>
                <w:rFonts w:eastAsia="TimesNewRomanPS-BoldMT"/>
              </w:rPr>
              <w:t xml:space="preserve">Тема 1. </w:t>
            </w:r>
            <w:r w:rsidR="002A070A">
              <w:t>Сущность и классификация рисков</w:t>
            </w:r>
          </w:p>
        </w:tc>
        <w:tc>
          <w:tcPr>
            <w:tcW w:w="850" w:type="dxa"/>
            <w:tcBorders>
              <w:bottom w:val="single" w:sz="4" w:space="0" w:color="000000"/>
              <w:right w:val="single" w:sz="4" w:space="0" w:color="000000"/>
            </w:tcBorders>
            <w:shd w:val="clear" w:color="auto" w:fill="FFFFFF"/>
            <w:vAlign w:val="center"/>
          </w:tcPr>
          <w:p w14:paraId="256C734E" w14:textId="4F2391B0" w:rsidR="002B241E" w:rsidRDefault="009A6B3A">
            <w:pPr>
              <w:widowControl w:val="0"/>
              <w:jc w:val="center"/>
            </w:pPr>
            <w:r>
              <w:t>22</w:t>
            </w:r>
          </w:p>
        </w:tc>
        <w:tc>
          <w:tcPr>
            <w:tcW w:w="992" w:type="dxa"/>
            <w:tcBorders>
              <w:bottom w:val="single" w:sz="4" w:space="0" w:color="000000"/>
              <w:right w:val="single" w:sz="4" w:space="0" w:color="000000"/>
            </w:tcBorders>
            <w:shd w:val="clear" w:color="auto" w:fill="FFFFFF"/>
            <w:vAlign w:val="center"/>
          </w:tcPr>
          <w:p w14:paraId="4C904B41" w14:textId="351FC664" w:rsidR="002B241E" w:rsidRDefault="00244809">
            <w:pPr>
              <w:widowControl w:val="0"/>
              <w:jc w:val="center"/>
            </w:pPr>
            <w:r>
              <w:t>8</w:t>
            </w:r>
          </w:p>
        </w:tc>
        <w:tc>
          <w:tcPr>
            <w:tcW w:w="993" w:type="dxa"/>
            <w:tcBorders>
              <w:bottom w:val="single" w:sz="4" w:space="0" w:color="000000"/>
              <w:right w:val="single" w:sz="4" w:space="0" w:color="000000"/>
            </w:tcBorders>
            <w:shd w:val="clear" w:color="auto" w:fill="FFFFFF"/>
            <w:vAlign w:val="center"/>
          </w:tcPr>
          <w:p w14:paraId="56A3E73C" w14:textId="03C09967" w:rsidR="002B241E" w:rsidRDefault="00244809">
            <w:pPr>
              <w:widowControl w:val="0"/>
              <w:jc w:val="center"/>
            </w:pPr>
            <w:r>
              <w:t>4</w:t>
            </w:r>
          </w:p>
        </w:tc>
        <w:tc>
          <w:tcPr>
            <w:tcW w:w="992" w:type="dxa"/>
            <w:tcBorders>
              <w:bottom w:val="single" w:sz="4" w:space="0" w:color="000000"/>
              <w:right w:val="single" w:sz="4" w:space="0" w:color="000000"/>
            </w:tcBorders>
            <w:shd w:val="clear" w:color="auto" w:fill="FFFFFF"/>
            <w:vAlign w:val="center"/>
          </w:tcPr>
          <w:p w14:paraId="68EAD4D7" w14:textId="0EC9B041" w:rsidR="002B241E" w:rsidRDefault="00244809">
            <w:pPr>
              <w:widowControl w:val="0"/>
              <w:jc w:val="center"/>
            </w:pPr>
            <w:r>
              <w:t>4</w:t>
            </w:r>
          </w:p>
        </w:tc>
        <w:tc>
          <w:tcPr>
            <w:tcW w:w="1134" w:type="dxa"/>
            <w:tcBorders>
              <w:top w:val="single" w:sz="4" w:space="0" w:color="000000"/>
              <w:bottom w:val="single" w:sz="4" w:space="0" w:color="000000"/>
              <w:right w:val="single" w:sz="4" w:space="0" w:color="000000"/>
            </w:tcBorders>
            <w:shd w:val="clear" w:color="auto" w:fill="FFFFFF"/>
            <w:vAlign w:val="center"/>
          </w:tcPr>
          <w:p w14:paraId="13F43977" w14:textId="40A5F87E" w:rsidR="002B241E" w:rsidRDefault="002B548A">
            <w:pPr>
              <w:widowControl w:val="0"/>
              <w:jc w:val="center"/>
            </w:pPr>
            <w:r>
              <w:t>14</w:t>
            </w:r>
          </w:p>
        </w:tc>
        <w:tc>
          <w:tcPr>
            <w:tcW w:w="2405" w:type="dxa"/>
            <w:tcBorders>
              <w:bottom w:val="single" w:sz="4" w:space="0" w:color="000000"/>
              <w:right w:val="single" w:sz="4" w:space="0" w:color="000000"/>
            </w:tcBorders>
            <w:shd w:val="clear" w:color="auto" w:fill="FFFFFF"/>
            <w:vAlign w:val="center"/>
          </w:tcPr>
          <w:p w14:paraId="1B4D394A" w14:textId="77777777" w:rsidR="002B241E" w:rsidRDefault="002B241E">
            <w:pPr>
              <w:widowControl w:val="0"/>
            </w:pPr>
            <w:r>
              <w:t>Устные ответы, решение ситуационных задач; групповая дискуссия</w:t>
            </w:r>
          </w:p>
        </w:tc>
      </w:tr>
      <w:tr w:rsidR="002B241E" w14:paraId="5A89E0BD" w14:textId="77777777" w:rsidTr="00EC2056">
        <w:trPr>
          <w:trHeight w:val="660"/>
          <w:jc w:val="center"/>
        </w:trPr>
        <w:tc>
          <w:tcPr>
            <w:tcW w:w="704" w:type="dxa"/>
            <w:tcBorders>
              <w:left w:val="single" w:sz="4" w:space="0" w:color="000000"/>
              <w:bottom w:val="single" w:sz="4" w:space="0" w:color="000000"/>
              <w:right w:val="single" w:sz="4" w:space="0" w:color="000000"/>
            </w:tcBorders>
            <w:shd w:val="clear" w:color="auto" w:fill="FFFFFF"/>
            <w:vAlign w:val="center"/>
          </w:tcPr>
          <w:p w14:paraId="74D9396F" w14:textId="77777777" w:rsidR="002B241E" w:rsidRDefault="002B241E">
            <w:pPr>
              <w:widowControl w:val="0"/>
              <w:jc w:val="both"/>
            </w:pPr>
            <w:r>
              <w:rPr>
                <w:color w:val="000000"/>
              </w:rPr>
              <w:lastRenderedPageBreak/>
              <w:t>2.</w:t>
            </w:r>
          </w:p>
        </w:tc>
        <w:tc>
          <w:tcPr>
            <w:tcW w:w="2552" w:type="dxa"/>
            <w:tcBorders>
              <w:bottom w:val="single" w:sz="4" w:space="0" w:color="000000"/>
              <w:right w:val="single" w:sz="4" w:space="0" w:color="000000"/>
            </w:tcBorders>
            <w:shd w:val="clear" w:color="auto" w:fill="FFFFFF"/>
          </w:tcPr>
          <w:p w14:paraId="4C7D5C52" w14:textId="09F4DE65" w:rsidR="002B241E" w:rsidRDefault="002B241E">
            <w:pPr>
              <w:widowControl w:val="0"/>
              <w:autoSpaceDE w:val="0"/>
              <w:spacing w:after="240"/>
            </w:pPr>
            <w:r>
              <w:rPr>
                <w:rFonts w:eastAsia="TimesNewRomanPS-BoldMT"/>
              </w:rPr>
              <w:t xml:space="preserve">Тема </w:t>
            </w:r>
            <w:r>
              <w:rPr>
                <w:rFonts w:eastAsia="TimesNewRomanPSMT"/>
              </w:rPr>
              <w:t xml:space="preserve">2. </w:t>
            </w:r>
            <w:r w:rsidR="002A070A">
              <w:rPr>
                <w:rFonts w:eastAsia="TimesNewRomanPSMT"/>
              </w:rPr>
              <w:t>Моделирование рисков</w:t>
            </w:r>
          </w:p>
        </w:tc>
        <w:tc>
          <w:tcPr>
            <w:tcW w:w="850" w:type="dxa"/>
            <w:tcBorders>
              <w:bottom w:val="single" w:sz="4" w:space="0" w:color="000000"/>
              <w:right w:val="single" w:sz="4" w:space="0" w:color="000000"/>
            </w:tcBorders>
            <w:shd w:val="clear" w:color="auto" w:fill="FFFFFF"/>
            <w:vAlign w:val="center"/>
          </w:tcPr>
          <w:p w14:paraId="004B9F84" w14:textId="5CDF316B" w:rsidR="002B241E" w:rsidRDefault="009A6B3A">
            <w:pPr>
              <w:widowControl w:val="0"/>
              <w:jc w:val="center"/>
            </w:pPr>
            <w:r>
              <w:t>22</w:t>
            </w:r>
          </w:p>
        </w:tc>
        <w:tc>
          <w:tcPr>
            <w:tcW w:w="992" w:type="dxa"/>
            <w:tcBorders>
              <w:bottom w:val="single" w:sz="4" w:space="0" w:color="000000"/>
              <w:right w:val="single" w:sz="4" w:space="0" w:color="000000"/>
            </w:tcBorders>
            <w:shd w:val="clear" w:color="auto" w:fill="FFFFFF"/>
            <w:vAlign w:val="center"/>
          </w:tcPr>
          <w:p w14:paraId="703349BE" w14:textId="1F0AC405" w:rsidR="002B241E" w:rsidRDefault="00244809">
            <w:pPr>
              <w:widowControl w:val="0"/>
              <w:jc w:val="center"/>
            </w:pPr>
            <w:r>
              <w:t>8</w:t>
            </w:r>
          </w:p>
        </w:tc>
        <w:tc>
          <w:tcPr>
            <w:tcW w:w="993" w:type="dxa"/>
            <w:tcBorders>
              <w:bottom w:val="single" w:sz="4" w:space="0" w:color="000000"/>
              <w:right w:val="single" w:sz="4" w:space="0" w:color="000000"/>
            </w:tcBorders>
            <w:shd w:val="clear" w:color="auto" w:fill="FFFFFF"/>
            <w:vAlign w:val="center"/>
          </w:tcPr>
          <w:p w14:paraId="7AA0E01A" w14:textId="6A7B6B0D" w:rsidR="002B241E" w:rsidRDefault="00244809">
            <w:pPr>
              <w:widowControl w:val="0"/>
              <w:jc w:val="center"/>
            </w:pPr>
            <w:r>
              <w:t>4</w:t>
            </w:r>
          </w:p>
        </w:tc>
        <w:tc>
          <w:tcPr>
            <w:tcW w:w="992" w:type="dxa"/>
            <w:tcBorders>
              <w:bottom w:val="single" w:sz="4" w:space="0" w:color="000000"/>
              <w:right w:val="single" w:sz="4" w:space="0" w:color="000000"/>
            </w:tcBorders>
            <w:shd w:val="clear" w:color="auto" w:fill="FFFFFF"/>
            <w:vAlign w:val="center"/>
          </w:tcPr>
          <w:p w14:paraId="08C24B32" w14:textId="1BC6CFD4" w:rsidR="002B241E" w:rsidRDefault="00244809">
            <w:pPr>
              <w:widowControl w:val="0"/>
              <w:jc w:val="center"/>
            </w:pPr>
            <w:r>
              <w:t>4</w:t>
            </w:r>
          </w:p>
        </w:tc>
        <w:tc>
          <w:tcPr>
            <w:tcW w:w="1134" w:type="dxa"/>
            <w:tcBorders>
              <w:top w:val="single" w:sz="4" w:space="0" w:color="000000"/>
              <w:bottom w:val="single" w:sz="4" w:space="0" w:color="000000"/>
              <w:right w:val="single" w:sz="4" w:space="0" w:color="000000"/>
            </w:tcBorders>
            <w:shd w:val="clear" w:color="auto" w:fill="FFFFFF"/>
            <w:vAlign w:val="center"/>
          </w:tcPr>
          <w:p w14:paraId="20CB797C" w14:textId="72BE0D3A" w:rsidR="002B241E" w:rsidRDefault="002B548A">
            <w:pPr>
              <w:widowControl w:val="0"/>
              <w:jc w:val="center"/>
            </w:pPr>
            <w:r>
              <w:t>14</w:t>
            </w:r>
          </w:p>
        </w:tc>
        <w:tc>
          <w:tcPr>
            <w:tcW w:w="2405" w:type="dxa"/>
            <w:tcBorders>
              <w:bottom w:val="single" w:sz="4" w:space="0" w:color="000000"/>
              <w:right w:val="single" w:sz="4" w:space="0" w:color="000000"/>
            </w:tcBorders>
            <w:shd w:val="clear" w:color="auto" w:fill="FFFFFF"/>
            <w:vAlign w:val="center"/>
          </w:tcPr>
          <w:p w14:paraId="390045FE" w14:textId="77777777" w:rsidR="002B241E" w:rsidRDefault="002B241E">
            <w:pPr>
              <w:widowControl w:val="0"/>
              <w:snapToGrid w:val="0"/>
            </w:pPr>
            <w:r>
              <w:t>Устные ответы, решение ситуационных задач; групповая дискуссия</w:t>
            </w:r>
          </w:p>
        </w:tc>
      </w:tr>
      <w:tr w:rsidR="002B241E" w14:paraId="6F01764C" w14:textId="77777777" w:rsidTr="00EC2056">
        <w:trPr>
          <w:trHeight w:val="1320"/>
          <w:jc w:val="center"/>
        </w:trPr>
        <w:tc>
          <w:tcPr>
            <w:tcW w:w="704" w:type="dxa"/>
            <w:tcBorders>
              <w:left w:val="single" w:sz="4" w:space="0" w:color="000000"/>
              <w:bottom w:val="single" w:sz="4" w:space="0" w:color="000000"/>
              <w:right w:val="single" w:sz="4" w:space="0" w:color="000000"/>
            </w:tcBorders>
            <w:shd w:val="clear" w:color="auto" w:fill="FFFFFF"/>
            <w:vAlign w:val="center"/>
          </w:tcPr>
          <w:p w14:paraId="767F86BA" w14:textId="77777777" w:rsidR="002B241E" w:rsidRDefault="002B241E">
            <w:pPr>
              <w:widowControl w:val="0"/>
              <w:jc w:val="both"/>
            </w:pPr>
            <w:r>
              <w:rPr>
                <w:color w:val="000000"/>
              </w:rPr>
              <w:t>3.</w:t>
            </w:r>
          </w:p>
        </w:tc>
        <w:tc>
          <w:tcPr>
            <w:tcW w:w="2552" w:type="dxa"/>
            <w:tcBorders>
              <w:bottom w:val="single" w:sz="4" w:space="0" w:color="000000"/>
              <w:right w:val="single" w:sz="4" w:space="0" w:color="000000"/>
            </w:tcBorders>
            <w:shd w:val="clear" w:color="auto" w:fill="FFFFFF"/>
          </w:tcPr>
          <w:p w14:paraId="15608622" w14:textId="2EA63C02" w:rsidR="002B241E" w:rsidRDefault="002B241E">
            <w:pPr>
              <w:widowControl w:val="0"/>
              <w:autoSpaceDE w:val="0"/>
              <w:spacing w:after="240"/>
            </w:pPr>
            <w:r>
              <w:rPr>
                <w:rFonts w:eastAsia="TimesNewRomanPS-BoldMT"/>
              </w:rPr>
              <w:t xml:space="preserve">Тема </w:t>
            </w:r>
            <w:r>
              <w:rPr>
                <w:rFonts w:eastAsia="TimesNewRomanPSMT"/>
              </w:rPr>
              <w:t xml:space="preserve">3. </w:t>
            </w:r>
            <w:r w:rsidR="002A070A">
              <w:rPr>
                <w:rFonts w:eastAsia="TimesNewRomanPSMT"/>
              </w:rPr>
              <w:t>Социально-психологические аспекты риск-менеджмента</w:t>
            </w:r>
          </w:p>
        </w:tc>
        <w:tc>
          <w:tcPr>
            <w:tcW w:w="850" w:type="dxa"/>
            <w:tcBorders>
              <w:bottom w:val="single" w:sz="4" w:space="0" w:color="000000"/>
              <w:right w:val="single" w:sz="4" w:space="0" w:color="000000"/>
            </w:tcBorders>
            <w:shd w:val="clear" w:color="auto" w:fill="FFFFFF"/>
            <w:vAlign w:val="center"/>
          </w:tcPr>
          <w:p w14:paraId="330683DE" w14:textId="7C548FBD" w:rsidR="002B241E" w:rsidRDefault="009A6B3A">
            <w:pPr>
              <w:widowControl w:val="0"/>
              <w:jc w:val="center"/>
            </w:pPr>
            <w:r>
              <w:t>22</w:t>
            </w:r>
          </w:p>
        </w:tc>
        <w:tc>
          <w:tcPr>
            <w:tcW w:w="992" w:type="dxa"/>
            <w:tcBorders>
              <w:bottom w:val="single" w:sz="4" w:space="0" w:color="000000"/>
              <w:right w:val="single" w:sz="4" w:space="0" w:color="000000"/>
            </w:tcBorders>
            <w:shd w:val="clear" w:color="auto" w:fill="FFFFFF"/>
            <w:vAlign w:val="center"/>
          </w:tcPr>
          <w:p w14:paraId="1BFDBA5C" w14:textId="7B0EB78C" w:rsidR="002B241E" w:rsidRDefault="00244809">
            <w:pPr>
              <w:widowControl w:val="0"/>
              <w:jc w:val="center"/>
            </w:pPr>
            <w:r>
              <w:t>8</w:t>
            </w:r>
          </w:p>
        </w:tc>
        <w:tc>
          <w:tcPr>
            <w:tcW w:w="993" w:type="dxa"/>
            <w:tcBorders>
              <w:bottom w:val="single" w:sz="4" w:space="0" w:color="000000"/>
              <w:right w:val="single" w:sz="4" w:space="0" w:color="000000"/>
            </w:tcBorders>
            <w:shd w:val="clear" w:color="auto" w:fill="FFFFFF"/>
            <w:vAlign w:val="center"/>
          </w:tcPr>
          <w:p w14:paraId="6FE325AC" w14:textId="077D081D" w:rsidR="002B241E" w:rsidRDefault="00244809">
            <w:pPr>
              <w:widowControl w:val="0"/>
              <w:jc w:val="center"/>
            </w:pPr>
            <w:r>
              <w:t>4</w:t>
            </w:r>
          </w:p>
        </w:tc>
        <w:tc>
          <w:tcPr>
            <w:tcW w:w="992" w:type="dxa"/>
            <w:tcBorders>
              <w:bottom w:val="single" w:sz="4" w:space="0" w:color="000000"/>
              <w:right w:val="single" w:sz="4" w:space="0" w:color="000000"/>
            </w:tcBorders>
            <w:shd w:val="clear" w:color="auto" w:fill="FFFFFF"/>
            <w:vAlign w:val="center"/>
          </w:tcPr>
          <w:p w14:paraId="782937E9" w14:textId="62ACF402" w:rsidR="002B241E" w:rsidRDefault="00244809">
            <w:pPr>
              <w:widowControl w:val="0"/>
              <w:jc w:val="center"/>
            </w:pPr>
            <w:r>
              <w:t>4</w:t>
            </w:r>
          </w:p>
        </w:tc>
        <w:tc>
          <w:tcPr>
            <w:tcW w:w="1134" w:type="dxa"/>
            <w:tcBorders>
              <w:bottom w:val="single" w:sz="4" w:space="0" w:color="000000"/>
              <w:right w:val="single" w:sz="4" w:space="0" w:color="000000"/>
            </w:tcBorders>
            <w:shd w:val="clear" w:color="auto" w:fill="FFFFFF"/>
            <w:vAlign w:val="center"/>
          </w:tcPr>
          <w:p w14:paraId="6052CC5F" w14:textId="50371E45" w:rsidR="002B241E" w:rsidRDefault="002B548A">
            <w:pPr>
              <w:widowControl w:val="0"/>
              <w:jc w:val="center"/>
            </w:pPr>
            <w:r>
              <w:t>14</w:t>
            </w:r>
          </w:p>
        </w:tc>
        <w:tc>
          <w:tcPr>
            <w:tcW w:w="2405" w:type="dxa"/>
            <w:tcBorders>
              <w:bottom w:val="single" w:sz="4" w:space="0" w:color="000000"/>
              <w:right w:val="single" w:sz="4" w:space="0" w:color="000000"/>
            </w:tcBorders>
            <w:shd w:val="clear" w:color="auto" w:fill="FFFFFF"/>
            <w:vAlign w:val="center"/>
          </w:tcPr>
          <w:p w14:paraId="6377338C" w14:textId="77777777" w:rsidR="002B241E" w:rsidRDefault="002B241E">
            <w:pPr>
              <w:widowControl w:val="0"/>
              <w:snapToGrid w:val="0"/>
            </w:pPr>
            <w:r>
              <w:t>Устные ответы, решение ситуационных задач; групповая дискуссия</w:t>
            </w:r>
          </w:p>
        </w:tc>
      </w:tr>
      <w:tr w:rsidR="002B241E" w14:paraId="0A16233C" w14:textId="77777777" w:rsidTr="00EC2056">
        <w:trPr>
          <w:trHeight w:val="70"/>
          <w:jc w:val="center"/>
        </w:trPr>
        <w:tc>
          <w:tcPr>
            <w:tcW w:w="704" w:type="dxa"/>
            <w:tcBorders>
              <w:left w:val="single" w:sz="4" w:space="0" w:color="000000"/>
              <w:bottom w:val="single" w:sz="4" w:space="0" w:color="000000"/>
              <w:right w:val="single" w:sz="4" w:space="0" w:color="000000"/>
            </w:tcBorders>
            <w:shd w:val="clear" w:color="auto" w:fill="FFFFFF"/>
            <w:vAlign w:val="center"/>
          </w:tcPr>
          <w:p w14:paraId="262425CA" w14:textId="77777777" w:rsidR="002B241E" w:rsidRDefault="002B241E">
            <w:pPr>
              <w:widowControl w:val="0"/>
              <w:jc w:val="both"/>
            </w:pPr>
            <w:r>
              <w:rPr>
                <w:color w:val="000000"/>
              </w:rPr>
              <w:t>4.</w:t>
            </w:r>
          </w:p>
        </w:tc>
        <w:tc>
          <w:tcPr>
            <w:tcW w:w="2552" w:type="dxa"/>
            <w:tcBorders>
              <w:bottom w:val="single" w:sz="4" w:space="0" w:color="000000"/>
              <w:right w:val="single" w:sz="4" w:space="0" w:color="000000"/>
            </w:tcBorders>
            <w:shd w:val="clear" w:color="auto" w:fill="FFFFFF"/>
          </w:tcPr>
          <w:p w14:paraId="53CA8AAD" w14:textId="79D9110A" w:rsidR="002B241E" w:rsidRDefault="002B241E">
            <w:r>
              <w:rPr>
                <w:rFonts w:eastAsia="TimesNewRomanPS-BoldMT"/>
              </w:rPr>
              <w:t xml:space="preserve">Тема </w:t>
            </w:r>
            <w:r>
              <w:rPr>
                <w:rFonts w:eastAsia="TimesNewRomanPSMT"/>
              </w:rPr>
              <w:t xml:space="preserve">4. </w:t>
            </w:r>
            <w:r w:rsidR="002A070A">
              <w:rPr>
                <w:rFonts w:eastAsia="TimesNewRomanPSMT"/>
              </w:rPr>
              <w:t>Методы оценки рисков</w:t>
            </w:r>
          </w:p>
        </w:tc>
        <w:tc>
          <w:tcPr>
            <w:tcW w:w="850" w:type="dxa"/>
            <w:tcBorders>
              <w:bottom w:val="single" w:sz="4" w:space="0" w:color="000000"/>
              <w:right w:val="single" w:sz="4" w:space="0" w:color="000000"/>
            </w:tcBorders>
            <w:shd w:val="clear" w:color="auto" w:fill="FFFFFF"/>
            <w:vAlign w:val="center"/>
          </w:tcPr>
          <w:p w14:paraId="1C36F5F4" w14:textId="75C98C37" w:rsidR="002B241E" w:rsidRDefault="009A6B3A">
            <w:pPr>
              <w:widowControl w:val="0"/>
              <w:jc w:val="center"/>
            </w:pPr>
            <w:r>
              <w:t>22</w:t>
            </w:r>
          </w:p>
        </w:tc>
        <w:tc>
          <w:tcPr>
            <w:tcW w:w="992" w:type="dxa"/>
            <w:tcBorders>
              <w:bottom w:val="single" w:sz="4" w:space="0" w:color="000000"/>
              <w:right w:val="single" w:sz="4" w:space="0" w:color="000000"/>
            </w:tcBorders>
            <w:shd w:val="clear" w:color="auto" w:fill="FFFFFF"/>
            <w:vAlign w:val="center"/>
          </w:tcPr>
          <w:p w14:paraId="038642B9" w14:textId="7EA47DDA" w:rsidR="002B241E" w:rsidRDefault="00244809">
            <w:pPr>
              <w:widowControl w:val="0"/>
              <w:jc w:val="center"/>
            </w:pPr>
            <w:r>
              <w:t>8</w:t>
            </w:r>
          </w:p>
        </w:tc>
        <w:tc>
          <w:tcPr>
            <w:tcW w:w="993" w:type="dxa"/>
            <w:tcBorders>
              <w:bottom w:val="single" w:sz="4" w:space="0" w:color="000000"/>
              <w:right w:val="single" w:sz="4" w:space="0" w:color="000000"/>
            </w:tcBorders>
            <w:shd w:val="clear" w:color="auto" w:fill="FFFFFF"/>
            <w:vAlign w:val="center"/>
          </w:tcPr>
          <w:p w14:paraId="50BA65B5" w14:textId="2019E8C4" w:rsidR="002B241E" w:rsidRDefault="00244809">
            <w:pPr>
              <w:widowControl w:val="0"/>
              <w:jc w:val="center"/>
            </w:pPr>
            <w:r>
              <w:t>4</w:t>
            </w:r>
          </w:p>
        </w:tc>
        <w:tc>
          <w:tcPr>
            <w:tcW w:w="992" w:type="dxa"/>
            <w:tcBorders>
              <w:bottom w:val="single" w:sz="4" w:space="0" w:color="000000"/>
              <w:right w:val="single" w:sz="4" w:space="0" w:color="000000"/>
            </w:tcBorders>
            <w:shd w:val="clear" w:color="auto" w:fill="FFFFFF"/>
            <w:vAlign w:val="center"/>
          </w:tcPr>
          <w:p w14:paraId="19DCBAEE" w14:textId="1D035A3B" w:rsidR="002B241E" w:rsidRDefault="00244809">
            <w:pPr>
              <w:widowControl w:val="0"/>
              <w:jc w:val="center"/>
            </w:pPr>
            <w:r>
              <w:t>4</w:t>
            </w:r>
          </w:p>
        </w:tc>
        <w:tc>
          <w:tcPr>
            <w:tcW w:w="1134" w:type="dxa"/>
            <w:tcBorders>
              <w:bottom w:val="single" w:sz="4" w:space="0" w:color="000000"/>
              <w:right w:val="single" w:sz="4" w:space="0" w:color="000000"/>
            </w:tcBorders>
            <w:shd w:val="clear" w:color="auto" w:fill="FFFFFF"/>
            <w:vAlign w:val="center"/>
          </w:tcPr>
          <w:p w14:paraId="43FBFEB3" w14:textId="36613758" w:rsidR="002B241E" w:rsidRDefault="002B548A">
            <w:pPr>
              <w:widowControl w:val="0"/>
              <w:jc w:val="center"/>
            </w:pPr>
            <w:r>
              <w:t>14</w:t>
            </w:r>
          </w:p>
        </w:tc>
        <w:tc>
          <w:tcPr>
            <w:tcW w:w="2405" w:type="dxa"/>
            <w:tcBorders>
              <w:bottom w:val="single" w:sz="4" w:space="0" w:color="000000"/>
              <w:right w:val="single" w:sz="4" w:space="0" w:color="000000"/>
            </w:tcBorders>
            <w:shd w:val="clear" w:color="auto" w:fill="FFFFFF"/>
            <w:vAlign w:val="center"/>
          </w:tcPr>
          <w:p w14:paraId="3566E262" w14:textId="77777777" w:rsidR="002B241E" w:rsidRDefault="002B241E">
            <w:pPr>
              <w:widowControl w:val="0"/>
              <w:snapToGrid w:val="0"/>
            </w:pPr>
            <w:r>
              <w:t>Устные ответы, решение ситуационных задач; групповая дискуссия;</w:t>
            </w:r>
          </w:p>
          <w:p w14:paraId="47079CC6" w14:textId="3634A395" w:rsidR="002B241E" w:rsidRDefault="002B241E">
            <w:pPr>
              <w:widowControl w:val="0"/>
              <w:snapToGrid w:val="0"/>
            </w:pPr>
            <w:r>
              <w:t xml:space="preserve">обсуждение </w:t>
            </w:r>
            <w:r w:rsidR="00CE00E1">
              <w:t>содержания контрольной работы</w:t>
            </w:r>
          </w:p>
        </w:tc>
      </w:tr>
      <w:tr w:rsidR="00CE00E1" w14:paraId="54721CB4" w14:textId="77777777" w:rsidTr="00EC2056">
        <w:trPr>
          <w:trHeight w:val="70"/>
          <w:jc w:val="center"/>
        </w:trPr>
        <w:tc>
          <w:tcPr>
            <w:tcW w:w="704" w:type="dxa"/>
            <w:tcBorders>
              <w:left w:val="single" w:sz="4" w:space="0" w:color="000000"/>
              <w:bottom w:val="single" w:sz="4" w:space="0" w:color="000000"/>
              <w:right w:val="single" w:sz="4" w:space="0" w:color="000000"/>
            </w:tcBorders>
            <w:shd w:val="clear" w:color="auto" w:fill="FFFFFF"/>
            <w:vAlign w:val="center"/>
          </w:tcPr>
          <w:p w14:paraId="3A66BB33" w14:textId="520F2D03" w:rsidR="00CE00E1" w:rsidRDefault="00CE00E1">
            <w:pPr>
              <w:widowControl w:val="0"/>
              <w:jc w:val="both"/>
              <w:rPr>
                <w:color w:val="000000"/>
              </w:rPr>
            </w:pPr>
            <w:r>
              <w:rPr>
                <w:color w:val="000000"/>
              </w:rPr>
              <w:t>5.</w:t>
            </w:r>
          </w:p>
        </w:tc>
        <w:tc>
          <w:tcPr>
            <w:tcW w:w="2552" w:type="dxa"/>
            <w:tcBorders>
              <w:bottom w:val="single" w:sz="4" w:space="0" w:color="000000"/>
              <w:right w:val="single" w:sz="4" w:space="0" w:color="000000"/>
            </w:tcBorders>
            <w:shd w:val="clear" w:color="auto" w:fill="FFFFFF"/>
          </w:tcPr>
          <w:p w14:paraId="12286FFE" w14:textId="27D337BA" w:rsidR="00CE00E1" w:rsidRDefault="00CE00E1">
            <w:pPr>
              <w:rPr>
                <w:rFonts w:eastAsia="TimesNewRomanPS-BoldMT"/>
              </w:rPr>
            </w:pPr>
            <w:r>
              <w:rPr>
                <w:rFonts w:eastAsia="TimesNewRomanPS-BoldMT"/>
              </w:rPr>
              <w:t xml:space="preserve">Тема </w:t>
            </w:r>
            <w:r>
              <w:rPr>
                <w:rFonts w:eastAsia="TimesNewRomanPSMT"/>
              </w:rPr>
              <w:t xml:space="preserve">5. </w:t>
            </w:r>
            <w:r w:rsidR="002A070A">
              <w:rPr>
                <w:rFonts w:eastAsia="TimesNewRomanPSMT"/>
              </w:rPr>
              <w:t>Методы управления рисками</w:t>
            </w:r>
          </w:p>
        </w:tc>
        <w:tc>
          <w:tcPr>
            <w:tcW w:w="850" w:type="dxa"/>
            <w:tcBorders>
              <w:bottom w:val="single" w:sz="4" w:space="0" w:color="000000"/>
              <w:right w:val="single" w:sz="4" w:space="0" w:color="000000"/>
            </w:tcBorders>
            <w:shd w:val="clear" w:color="auto" w:fill="FFFFFF"/>
            <w:vAlign w:val="center"/>
          </w:tcPr>
          <w:p w14:paraId="345D1C4B" w14:textId="752CD774" w:rsidR="00CE00E1" w:rsidRDefault="009A6B3A">
            <w:pPr>
              <w:widowControl w:val="0"/>
              <w:jc w:val="center"/>
              <w:rPr>
                <w:color w:val="000000"/>
              </w:rPr>
            </w:pPr>
            <w:r>
              <w:rPr>
                <w:color w:val="000000"/>
              </w:rPr>
              <w:t>2</w:t>
            </w:r>
            <w:r w:rsidR="00E83F69">
              <w:rPr>
                <w:color w:val="000000"/>
              </w:rPr>
              <w:t>6</w:t>
            </w:r>
          </w:p>
        </w:tc>
        <w:tc>
          <w:tcPr>
            <w:tcW w:w="992" w:type="dxa"/>
            <w:tcBorders>
              <w:bottom w:val="single" w:sz="4" w:space="0" w:color="000000"/>
              <w:right w:val="single" w:sz="4" w:space="0" w:color="000000"/>
            </w:tcBorders>
            <w:shd w:val="clear" w:color="auto" w:fill="FFFFFF"/>
            <w:vAlign w:val="center"/>
          </w:tcPr>
          <w:p w14:paraId="73134BD9" w14:textId="4582752A" w:rsidR="00CE00E1" w:rsidRDefault="00E83F69">
            <w:pPr>
              <w:widowControl w:val="0"/>
              <w:jc w:val="center"/>
              <w:rPr>
                <w:color w:val="000000"/>
              </w:rPr>
            </w:pPr>
            <w:r>
              <w:rPr>
                <w:color w:val="000000"/>
              </w:rPr>
              <w:t>12</w:t>
            </w:r>
          </w:p>
        </w:tc>
        <w:tc>
          <w:tcPr>
            <w:tcW w:w="993" w:type="dxa"/>
            <w:tcBorders>
              <w:bottom w:val="single" w:sz="4" w:space="0" w:color="000000"/>
              <w:right w:val="single" w:sz="4" w:space="0" w:color="000000"/>
            </w:tcBorders>
            <w:shd w:val="clear" w:color="auto" w:fill="FFFFFF"/>
            <w:vAlign w:val="center"/>
          </w:tcPr>
          <w:p w14:paraId="4651C588" w14:textId="1A3C53AE" w:rsidR="00CE00E1" w:rsidRDefault="00E83F69">
            <w:pPr>
              <w:widowControl w:val="0"/>
              <w:jc w:val="center"/>
              <w:rPr>
                <w:color w:val="000000"/>
              </w:rPr>
            </w:pPr>
            <w:r>
              <w:rPr>
                <w:color w:val="000000"/>
              </w:rPr>
              <w:t>6</w:t>
            </w:r>
          </w:p>
        </w:tc>
        <w:tc>
          <w:tcPr>
            <w:tcW w:w="992" w:type="dxa"/>
            <w:tcBorders>
              <w:bottom w:val="single" w:sz="4" w:space="0" w:color="000000"/>
              <w:right w:val="single" w:sz="4" w:space="0" w:color="000000"/>
            </w:tcBorders>
            <w:shd w:val="clear" w:color="auto" w:fill="FFFFFF"/>
            <w:vAlign w:val="center"/>
          </w:tcPr>
          <w:p w14:paraId="4A13DC6E" w14:textId="4B16F5A8" w:rsidR="00CE00E1" w:rsidRDefault="00E83F69">
            <w:pPr>
              <w:widowControl w:val="0"/>
              <w:jc w:val="center"/>
              <w:rPr>
                <w:color w:val="000000"/>
              </w:rPr>
            </w:pPr>
            <w:r>
              <w:rPr>
                <w:color w:val="000000"/>
              </w:rPr>
              <w:t>6</w:t>
            </w:r>
          </w:p>
        </w:tc>
        <w:tc>
          <w:tcPr>
            <w:tcW w:w="1134" w:type="dxa"/>
            <w:tcBorders>
              <w:bottom w:val="single" w:sz="4" w:space="0" w:color="000000"/>
              <w:right w:val="single" w:sz="4" w:space="0" w:color="000000"/>
            </w:tcBorders>
            <w:shd w:val="clear" w:color="auto" w:fill="FFFFFF"/>
            <w:vAlign w:val="center"/>
          </w:tcPr>
          <w:p w14:paraId="76FC429F" w14:textId="61C4F607" w:rsidR="00CE00E1" w:rsidRDefault="002B548A">
            <w:pPr>
              <w:widowControl w:val="0"/>
              <w:jc w:val="center"/>
              <w:rPr>
                <w:color w:val="000000"/>
              </w:rPr>
            </w:pPr>
            <w:r>
              <w:rPr>
                <w:color w:val="000000"/>
              </w:rPr>
              <w:t>14</w:t>
            </w:r>
          </w:p>
        </w:tc>
        <w:tc>
          <w:tcPr>
            <w:tcW w:w="2405" w:type="dxa"/>
            <w:tcBorders>
              <w:bottom w:val="single" w:sz="4" w:space="0" w:color="000000"/>
              <w:right w:val="single" w:sz="4" w:space="0" w:color="000000"/>
            </w:tcBorders>
            <w:shd w:val="clear" w:color="auto" w:fill="FFFFFF"/>
            <w:vAlign w:val="center"/>
          </w:tcPr>
          <w:p w14:paraId="4694C5B9" w14:textId="52892402" w:rsidR="00CE00E1" w:rsidRDefault="00244809">
            <w:pPr>
              <w:widowControl w:val="0"/>
              <w:snapToGrid w:val="0"/>
            </w:pPr>
            <w:r>
              <w:t>Устные ответы, решение ситуационных задач; групповая дискуссия</w:t>
            </w:r>
          </w:p>
        </w:tc>
      </w:tr>
      <w:tr w:rsidR="00CE00E1" w14:paraId="3412AE6F" w14:textId="77777777" w:rsidTr="00EC2056">
        <w:trPr>
          <w:trHeight w:val="70"/>
          <w:jc w:val="center"/>
        </w:trPr>
        <w:tc>
          <w:tcPr>
            <w:tcW w:w="704" w:type="dxa"/>
            <w:tcBorders>
              <w:left w:val="single" w:sz="4" w:space="0" w:color="000000"/>
              <w:bottom w:val="single" w:sz="4" w:space="0" w:color="000000"/>
              <w:right w:val="single" w:sz="4" w:space="0" w:color="000000"/>
            </w:tcBorders>
            <w:shd w:val="clear" w:color="auto" w:fill="FFFFFF"/>
            <w:vAlign w:val="center"/>
          </w:tcPr>
          <w:p w14:paraId="24E0E47E" w14:textId="2F244AA5" w:rsidR="00CE00E1" w:rsidRDefault="00CE00E1" w:rsidP="00BC037B">
            <w:pPr>
              <w:widowControl w:val="0"/>
              <w:jc w:val="both"/>
              <w:rPr>
                <w:color w:val="000000"/>
              </w:rPr>
            </w:pPr>
            <w:r>
              <w:rPr>
                <w:color w:val="000000"/>
              </w:rPr>
              <w:t>6.</w:t>
            </w:r>
          </w:p>
        </w:tc>
        <w:tc>
          <w:tcPr>
            <w:tcW w:w="2552" w:type="dxa"/>
            <w:tcBorders>
              <w:bottom w:val="single" w:sz="4" w:space="0" w:color="000000"/>
              <w:right w:val="single" w:sz="4" w:space="0" w:color="000000"/>
            </w:tcBorders>
            <w:shd w:val="clear" w:color="auto" w:fill="FFFFFF"/>
          </w:tcPr>
          <w:p w14:paraId="62AA83C6" w14:textId="2BC7F592" w:rsidR="00CE00E1" w:rsidRDefault="00CE00E1" w:rsidP="00BC037B">
            <w:pPr>
              <w:rPr>
                <w:rFonts w:eastAsia="TimesNewRomanPS-BoldMT"/>
              </w:rPr>
            </w:pPr>
            <w:r>
              <w:rPr>
                <w:rFonts w:eastAsia="TimesNewRomanPS-BoldMT"/>
              </w:rPr>
              <w:t xml:space="preserve">Тема </w:t>
            </w:r>
            <w:r>
              <w:rPr>
                <w:rFonts w:eastAsia="TimesNewRomanPSMT"/>
              </w:rPr>
              <w:t xml:space="preserve">6. </w:t>
            </w:r>
            <w:r w:rsidR="002A070A">
              <w:rPr>
                <w:rFonts w:eastAsia="TimesNewRomanPSMT"/>
              </w:rPr>
              <w:t>Системный и процессный подходы в риск-менеджменте</w:t>
            </w:r>
          </w:p>
        </w:tc>
        <w:tc>
          <w:tcPr>
            <w:tcW w:w="850" w:type="dxa"/>
            <w:tcBorders>
              <w:bottom w:val="single" w:sz="4" w:space="0" w:color="000000"/>
              <w:right w:val="single" w:sz="4" w:space="0" w:color="000000"/>
            </w:tcBorders>
            <w:shd w:val="clear" w:color="auto" w:fill="FFFFFF"/>
            <w:vAlign w:val="center"/>
          </w:tcPr>
          <w:p w14:paraId="428E2024" w14:textId="26533945" w:rsidR="00CE00E1" w:rsidRDefault="009A6B3A" w:rsidP="00BC037B">
            <w:pPr>
              <w:widowControl w:val="0"/>
              <w:jc w:val="center"/>
              <w:rPr>
                <w:color w:val="000000"/>
              </w:rPr>
            </w:pPr>
            <w:r>
              <w:rPr>
                <w:color w:val="000000"/>
              </w:rPr>
              <w:t>22</w:t>
            </w:r>
          </w:p>
        </w:tc>
        <w:tc>
          <w:tcPr>
            <w:tcW w:w="992" w:type="dxa"/>
            <w:tcBorders>
              <w:bottom w:val="single" w:sz="4" w:space="0" w:color="000000"/>
              <w:right w:val="single" w:sz="4" w:space="0" w:color="000000"/>
            </w:tcBorders>
            <w:shd w:val="clear" w:color="auto" w:fill="FFFFFF"/>
            <w:vAlign w:val="center"/>
          </w:tcPr>
          <w:p w14:paraId="6173DD6B" w14:textId="7E884C89" w:rsidR="00CE00E1" w:rsidRDefault="00244809" w:rsidP="00BC037B">
            <w:pPr>
              <w:widowControl w:val="0"/>
              <w:jc w:val="center"/>
              <w:rPr>
                <w:color w:val="000000"/>
              </w:rPr>
            </w:pPr>
            <w:r>
              <w:rPr>
                <w:color w:val="000000"/>
              </w:rPr>
              <w:t>8</w:t>
            </w:r>
          </w:p>
        </w:tc>
        <w:tc>
          <w:tcPr>
            <w:tcW w:w="993" w:type="dxa"/>
            <w:tcBorders>
              <w:bottom w:val="single" w:sz="4" w:space="0" w:color="000000"/>
              <w:right w:val="single" w:sz="4" w:space="0" w:color="000000"/>
            </w:tcBorders>
            <w:shd w:val="clear" w:color="auto" w:fill="FFFFFF"/>
            <w:vAlign w:val="center"/>
          </w:tcPr>
          <w:p w14:paraId="350231A1" w14:textId="4DED1EA7" w:rsidR="00CE00E1" w:rsidRDefault="00244809" w:rsidP="00BC037B">
            <w:pPr>
              <w:widowControl w:val="0"/>
              <w:jc w:val="center"/>
              <w:rPr>
                <w:color w:val="000000"/>
              </w:rPr>
            </w:pPr>
            <w:r>
              <w:rPr>
                <w:color w:val="000000"/>
              </w:rPr>
              <w:t>4</w:t>
            </w:r>
          </w:p>
        </w:tc>
        <w:tc>
          <w:tcPr>
            <w:tcW w:w="992" w:type="dxa"/>
            <w:tcBorders>
              <w:bottom w:val="single" w:sz="4" w:space="0" w:color="000000"/>
              <w:right w:val="single" w:sz="4" w:space="0" w:color="000000"/>
            </w:tcBorders>
            <w:shd w:val="clear" w:color="auto" w:fill="FFFFFF"/>
            <w:vAlign w:val="center"/>
          </w:tcPr>
          <w:p w14:paraId="3036CC93" w14:textId="1CBDC250" w:rsidR="00CE00E1" w:rsidRDefault="00244809" w:rsidP="00BC037B">
            <w:pPr>
              <w:widowControl w:val="0"/>
              <w:jc w:val="center"/>
              <w:rPr>
                <w:color w:val="000000"/>
              </w:rPr>
            </w:pPr>
            <w:r>
              <w:rPr>
                <w:color w:val="000000"/>
              </w:rPr>
              <w:t>4</w:t>
            </w:r>
          </w:p>
        </w:tc>
        <w:tc>
          <w:tcPr>
            <w:tcW w:w="1134" w:type="dxa"/>
            <w:tcBorders>
              <w:bottom w:val="single" w:sz="4" w:space="0" w:color="000000"/>
              <w:right w:val="single" w:sz="4" w:space="0" w:color="000000"/>
            </w:tcBorders>
            <w:shd w:val="clear" w:color="auto" w:fill="FFFFFF"/>
            <w:vAlign w:val="center"/>
          </w:tcPr>
          <w:p w14:paraId="4152EA23" w14:textId="4DBD5CE1" w:rsidR="00CE00E1" w:rsidRDefault="002B548A" w:rsidP="00BC037B">
            <w:pPr>
              <w:widowControl w:val="0"/>
              <w:jc w:val="center"/>
              <w:rPr>
                <w:color w:val="000000"/>
              </w:rPr>
            </w:pPr>
            <w:r>
              <w:rPr>
                <w:color w:val="000000"/>
              </w:rPr>
              <w:t>14</w:t>
            </w:r>
          </w:p>
        </w:tc>
        <w:tc>
          <w:tcPr>
            <w:tcW w:w="2405" w:type="dxa"/>
            <w:tcBorders>
              <w:bottom w:val="single" w:sz="4" w:space="0" w:color="000000"/>
              <w:right w:val="single" w:sz="4" w:space="0" w:color="000000"/>
            </w:tcBorders>
            <w:shd w:val="clear" w:color="auto" w:fill="FFFFFF"/>
            <w:vAlign w:val="center"/>
          </w:tcPr>
          <w:p w14:paraId="24ED062D" w14:textId="72374A26" w:rsidR="00CE00E1" w:rsidRDefault="00244809" w:rsidP="00BC037B">
            <w:pPr>
              <w:widowControl w:val="0"/>
              <w:snapToGrid w:val="0"/>
            </w:pPr>
            <w:r>
              <w:t>Устные ответы, решение ситуационных задач; групповая дискуссия</w:t>
            </w:r>
          </w:p>
        </w:tc>
      </w:tr>
      <w:tr w:rsidR="00CE00E1" w14:paraId="0757A600" w14:textId="77777777" w:rsidTr="00EC2056">
        <w:trPr>
          <w:trHeight w:val="70"/>
          <w:jc w:val="center"/>
        </w:trPr>
        <w:tc>
          <w:tcPr>
            <w:tcW w:w="704" w:type="dxa"/>
            <w:tcBorders>
              <w:left w:val="single" w:sz="4" w:space="0" w:color="000000"/>
              <w:bottom w:val="single" w:sz="4" w:space="0" w:color="000000"/>
              <w:right w:val="single" w:sz="4" w:space="0" w:color="000000"/>
            </w:tcBorders>
            <w:shd w:val="clear" w:color="auto" w:fill="FFFFFF"/>
            <w:vAlign w:val="center"/>
          </w:tcPr>
          <w:p w14:paraId="4BC761B2" w14:textId="0C64F221" w:rsidR="00CE00E1" w:rsidRDefault="00CE00E1" w:rsidP="00BC037B">
            <w:pPr>
              <w:widowControl w:val="0"/>
              <w:jc w:val="both"/>
              <w:rPr>
                <w:color w:val="000000"/>
              </w:rPr>
            </w:pPr>
            <w:r>
              <w:rPr>
                <w:color w:val="000000"/>
              </w:rPr>
              <w:t>7.</w:t>
            </w:r>
          </w:p>
        </w:tc>
        <w:tc>
          <w:tcPr>
            <w:tcW w:w="2552" w:type="dxa"/>
            <w:tcBorders>
              <w:bottom w:val="single" w:sz="4" w:space="0" w:color="000000"/>
              <w:right w:val="single" w:sz="4" w:space="0" w:color="000000"/>
            </w:tcBorders>
            <w:shd w:val="clear" w:color="auto" w:fill="FFFFFF"/>
          </w:tcPr>
          <w:p w14:paraId="3AFBD6FC" w14:textId="4DA2A0FE" w:rsidR="00CE00E1" w:rsidRDefault="00CE00E1" w:rsidP="00BC037B">
            <w:pPr>
              <w:rPr>
                <w:rFonts w:eastAsia="TimesNewRomanPS-BoldMT"/>
              </w:rPr>
            </w:pPr>
            <w:r>
              <w:rPr>
                <w:rFonts w:eastAsia="TimesNewRomanPS-BoldMT"/>
              </w:rPr>
              <w:t xml:space="preserve">Тема </w:t>
            </w:r>
            <w:r>
              <w:rPr>
                <w:rFonts w:eastAsia="TimesNewRomanPSMT"/>
              </w:rPr>
              <w:t xml:space="preserve">7. </w:t>
            </w:r>
            <w:r w:rsidR="002A070A">
              <w:rPr>
                <w:rFonts w:eastAsia="TimesNewRomanPSMT"/>
              </w:rPr>
              <w:t>Мониторинг и стандарты в риск-менеджменте</w:t>
            </w:r>
          </w:p>
        </w:tc>
        <w:tc>
          <w:tcPr>
            <w:tcW w:w="850" w:type="dxa"/>
            <w:tcBorders>
              <w:bottom w:val="single" w:sz="4" w:space="0" w:color="000000"/>
              <w:right w:val="single" w:sz="4" w:space="0" w:color="000000"/>
            </w:tcBorders>
            <w:shd w:val="clear" w:color="auto" w:fill="FFFFFF"/>
            <w:vAlign w:val="center"/>
          </w:tcPr>
          <w:p w14:paraId="6A735BE8" w14:textId="0437EFBA" w:rsidR="00CE00E1" w:rsidRDefault="009A6B3A" w:rsidP="00BC037B">
            <w:pPr>
              <w:widowControl w:val="0"/>
              <w:jc w:val="center"/>
              <w:rPr>
                <w:color w:val="000000"/>
              </w:rPr>
            </w:pPr>
            <w:r>
              <w:rPr>
                <w:color w:val="000000"/>
              </w:rPr>
              <w:t>22</w:t>
            </w:r>
          </w:p>
        </w:tc>
        <w:tc>
          <w:tcPr>
            <w:tcW w:w="992" w:type="dxa"/>
            <w:tcBorders>
              <w:bottom w:val="single" w:sz="4" w:space="0" w:color="000000"/>
              <w:right w:val="single" w:sz="4" w:space="0" w:color="000000"/>
            </w:tcBorders>
            <w:shd w:val="clear" w:color="auto" w:fill="FFFFFF"/>
            <w:vAlign w:val="center"/>
          </w:tcPr>
          <w:p w14:paraId="6699D5BB" w14:textId="256C20C9" w:rsidR="00CE00E1" w:rsidRDefault="00244809" w:rsidP="00BC037B">
            <w:pPr>
              <w:widowControl w:val="0"/>
              <w:jc w:val="center"/>
              <w:rPr>
                <w:color w:val="000000"/>
              </w:rPr>
            </w:pPr>
            <w:r>
              <w:rPr>
                <w:color w:val="000000"/>
              </w:rPr>
              <w:t>8</w:t>
            </w:r>
          </w:p>
        </w:tc>
        <w:tc>
          <w:tcPr>
            <w:tcW w:w="993" w:type="dxa"/>
            <w:tcBorders>
              <w:bottom w:val="single" w:sz="4" w:space="0" w:color="000000"/>
              <w:right w:val="single" w:sz="4" w:space="0" w:color="000000"/>
            </w:tcBorders>
            <w:shd w:val="clear" w:color="auto" w:fill="FFFFFF"/>
            <w:vAlign w:val="center"/>
          </w:tcPr>
          <w:p w14:paraId="36A949D7" w14:textId="36D44224" w:rsidR="00CE00E1" w:rsidRDefault="00244809" w:rsidP="00BC037B">
            <w:pPr>
              <w:widowControl w:val="0"/>
              <w:jc w:val="center"/>
              <w:rPr>
                <w:color w:val="000000"/>
              </w:rPr>
            </w:pPr>
            <w:r>
              <w:rPr>
                <w:color w:val="000000"/>
              </w:rPr>
              <w:t>4</w:t>
            </w:r>
          </w:p>
        </w:tc>
        <w:tc>
          <w:tcPr>
            <w:tcW w:w="992" w:type="dxa"/>
            <w:tcBorders>
              <w:bottom w:val="single" w:sz="4" w:space="0" w:color="000000"/>
              <w:right w:val="single" w:sz="4" w:space="0" w:color="000000"/>
            </w:tcBorders>
            <w:shd w:val="clear" w:color="auto" w:fill="FFFFFF"/>
            <w:vAlign w:val="center"/>
          </w:tcPr>
          <w:p w14:paraId="17828DF5" w14:textId="07FA3912" w:rsidR="00CE00E1" w:rsidRDefault="00244809" w:rsidP="00BC037B">
            <w:pPr>
              <w:widowControl w:val="0"/>
              <w:jc w:val="center"/>
              <w:rPr>
                <w:color w:val="000000"/>
              </w:rPr>
            </w:pPr>
            <w:r>
              <w:rPr>
                <w:color w:val="000000"/>
              </w:rPr>
              <w:t>4</w:t>
            </w:r>
          </w:p>
        </w:tc>
        <w:tc>
          <w:tcPr>
            <w:tcW w:w="1134" w:type="dxa"/>
            <w:tcBorders>
              <w:bottom w:val="single" w:sz="4" w:space="0" w:color="000000"/>
              <w:right w:val="single" w:sz="4" w:space="0" w:color="000000"/>
            </w:tcBorders>
            <w:shd w:val="clear" w:color="auto" w:fill="FFFFFF"/>
            <w:vAlign w:val="center"/>
          </w:tcPr>
          <w:p w14:paraId="068CA31C" w14:textId="7A0088BF" w:rsidR="00CE00E1" w:rsidRDefault="002B548A" w:rsidP="00BC037B">
            <w:pPr>
              <w:widowControl w:val="0"/>
              <w:jc w:val="center"/>
              <w:rPr>
                <w:color w:val="000000"/>
              </w:rPr>
            </w:pPr>
            <w:r>
              <w:rPr>
                <w:color w:val="000000"/>
              </w:rPr>
              <w:t>14</w:t>
            </w:r>
          </w:p>
        </w:tc>
        <w:tc>
          <w:tcPr>
            <w:tcW w:w="2405" w:type="dxa"/>
            <w:tcBorders>
              <w:bottom w:val="single" w:sz="4" w:space="0" w:color="000000"/>
              <w:right w:val="single" w:sz="4" w:space="0" w:color="000000"/>
            </w:tcBorders>
            <w:shd w:val="clear" w:color="auto" w:fill="FFFFFF"/>
            <w:vAlign w:val="center"/>
          </w:tcPr>
          <w:p w14:paraId="5C5A1800" w14:textId="4E248373" w:rsidR="00CE00E1" w:rsidRDefault="00244809" w:rsidP="00BC037B">
            <w:pPr>
              <w:widowControl w:val="0"/>
              <w:snapToGrid w:val="0"/>
            </w:pPr>
            <w:r>
              <w:t>Устные ответы, решение ситуационных задач; групповая дискуссия</w:t>
            </w:r>
          </w:p>
        </w:tc>
      </w:tr>
      <w:tr w:rsidR="00CE00E1" w14:paraId="6BD539AD" w14:textId="77777777" w:rsidTr="00EC2056">
        <w:trPr>
          <w:trHeight w:val="70"/>
          <w:jc w:val="center"/>
        </w:trPr>
        <w:tc>
          <w:tcPr>
            <w:tcW w:w="704" w:type="dxa"/>
            <w:tcBorders>
              <w:left w:val="single" w:sz="4" w:space="0" w:color="000000"/>
              <w:bottom w:val="single" w:sz="4" w:space="0" w:color="000000"/>
              <w:right w:val="single" w:sz="4" w:space="0" w:color="000000"/>
            </w:tcBorders>
            <w:shd w:val="clear" w:color="auto" w:fill="FFFFFF"/>
            <w:vAlign w:val="center"/>
          </w:tcPr>
          <w:p w14:paraId="1C9970C3" w14:textId="602DCBAD" w:rsidR="00CE00E1" w:rsidRDefault="00CE00E1" w:rsidP="00BC037B">
            <w:pPr>
              <w:widowControl w:val="0"/>
              <w:jc w:val="both"/>
              <w:rPr>
                <w:color w:val="000000"/>
              </w:rPr>
            </w:pPr>
            <w:r>
              <w:rPr>
                <w:color w:val="000000"/>
              </w:rPr>
              <w:t>8.</w:t>
            </w:r>
          </w:p>
        </w:tc>
        <w:tc>
          <w:tcPr>
            <w:tcW w:w="2552" w:type="dxa"/>
            <w:tcBorders>
              <w:bottom w:val="single" w:sz="4" w:space="0" w:color="000000"/>
              <w:right w:val="single" w:sz="4" w:space="0" w:color="000000"/>
            </w:tcBorders>
            <w:shd w:val="clear" w:color="auto" w:fill="FFFFFF"/>
          </w:tcPr>
          <w:p w14:paraId="4587A84E" w14:textId="20623197" w:rsidR="00CE00E1" w:rsidRDefault="00CE00E1" w:rsidP="00BC037B">
            <w:pPr>
              <w:rPr>
                <w:rFonts w:eastAsia="TimesNewRomanPS-BoldMT"/>
              </w:rPr>
            </w:pPr>
            <w:r>
              <w:rPr>
                <w:rFonts w:eastAsia="TimesNewRomanPS-BoldMT"/>
              </w:rPr>
              <w:t xml:space="preserve">Тема </w:t>
            </w:r>
            <w:r>
              <w:rPr>
                <w:rFonts w:eastAsia="TimesNewRomanPSMT"/>
              </w:rPr>
              <w:t xml:space="preserve">8. </w:t>
            </w:r>
            <w:r w:rsidR="002A070A">
              <w:rPr>
                <w:rFonts w:eastAsia="TimesNewRomanPSMT"/>
              </w:rPr>
              <w:t>Особенности риск-менеджмента во внешнеэкономической деятельности</w:t>
            </w:r>
          </w:p>
        </w:tc>
        <w:tc>
          <w:tcPr>
            <w:tcW w:w="850" w:type="dxa"/>
            <w:tcBorders>
              <w:bottom w:val="single" w:sz="4" w:space="0" w:color="000000"/>
              <w:right w:val="single" w:sz="4" w:space="0" w:color="000000"/>
            </w:tcBorders>
            <w:shd w:val="clear" w:color="auto" w:fill="FFFFFF"/>
            <w:vAlign w:val="center"/>
          </w:tcPr>
          <w:p w14:paraId="00508C69" w14:textId="64FB3DFB" w:rsidR="00CE00E1" w:rsidRDefault="00E83F69" w:rsidP="00BC037B">
            <w:pPr>
              <w:widowControl w:val="0"/>
              <w:jc w:val="center"/>
              <w:rPr>
                <w:color w:val="000000"/>
              </w:rPr>
            </w:pPr>
            <w:r>
              <w:rPr>
                <w:color w:val="000000"/>
              </w:rPr>
              <w:t>22</w:t>
            </w:r>
          </w:p>
        </w:tc>
        <w:tc>
          <w:tcPr>
            <w:tcW w:w="992" w:type="dxa"/>
            <w:tcBorders>
              <w:bottom w:val="single" w:sz="4" w:space="0" w:color="000000"/>
              <w:right w:val="single" w:sz="4" w:space="0" w:color="000000"/>
            </w:tcBorders>
            <w:shd w:val="clear" w:color="auto" w:fill="FFFFFF"/>
            <w:vAlign w:val="center"/>
          </w:tcPr>
          <w:p w14:paraId="2D2743FB" w14:textId="685502D0" w:rsidR="00CE00E1" w:rsidRDefault="00E83F69" w:rsidP="00BC037B">
            <w:pPr>
              <w:widowControl w:val="0"/>
              <w:jc w:val="center"/>
              <w:rPr>
                <w:color w:val="000000"/>
              </w:rPr>
            </w:pPr>
            <w:r>
              <w:rPr>
                <w:color w:val="000000"/>
              </w:rPr>
              <w:t>8</w:t>
            </w:r>
          </w:p>
        </w:tc>
        <w:tc>
          <w:tcPr>
            <w:tcW w:w="993" w:type="dxa"/>
            <w:tcBorders>
              <w:bottom w:val="single" w:sz="4" w:space="0" w:color="000000"/>
              <w:right w:val="single" w:sz="4" w:space="0" w:color="000000"/>
            </w:tcBorders>
            <w:shd w:val="clear" w:color="auto" w:fill="FFFFFF"/>
            <w:vAlign w:val="center"/>
          </w:tcPr>
          <w:p w14:paraId="5667B1A0" w14:textId="78C82B82" w:rsidR="00CE00E1" w:rsidRDefault="00E83F69" w:rsidP="00BC037B">
            <w:pPr>
              <w:widowControl w:val="0"/>
              <w:jc w:val="center"/>
              <w:rPr>
                <w:color w:val="000000"/>
              </w:rPr>
            </w:pPr>
            <w:r>
              <w:rPr>
                <w:color w:val="000000"/>
              </w:rPr>
              <w:t>4</w:t>
            </w:r>
          </w:p>
        </w:tc>
        <w:tc>
          <w:tcPr>
            <w:tcW w:w="992" w:type="dxa"/>
            <w:tcBorders>
              <w:bottom w:val="single" w:sz="4" w:space="0" w:color="000000"/>
              <w:right w:val="single" w:sz="4" w:space="0" w:color="000000"/>
            </w:tcBorders>
            <w:shd w:val="clear" w:color="auto" w:fill="FFFFFF"/>
            <w:vAlign w:val="center"/>
          </w:tcPr>
          <w:p w14:paraId="63162D40" w14:textId="775FFEF2" w:rsidR="00CE00E1" w:rsidRDefault="00E83F69" w:rsidP="00BC037B">
            <w:pPr>
              <w:widowControl w:val="0"/>
              <w:jc w:val="center"/>
              <w:rPr>
                <w:color w:val="000000"/>
              </w:rPr>
            </w:pPr>
            <w:r>
              <w:rPr>
                <w:color w:val="000000"/>
              </w:rPr>
              <w:t>4</w:t>
            </w:r>
          </w:p>
        </w:tc>
        <w:tc>
          <w:tcPr>
            <w:tcW w:w="1134" w:type="dxa"/>
            <w:tcBorders>
              <w:bottom w:val="single" w:sz="4" w:space="0" w:color="000000"/>
              <w:right w:val="single" w:sz="4" w:space="0" w:color="000000"/>
            </w:tcBorders>
            <w:shd w:val="clear" w:color="auto" w:fill="FFFFFF"/>
            <w:vAlign w:val="center"/>
          </w:tcPr>
          <w:p w14:paraId="64D2E031" w14:textId="74CB05D6" w:rsidR="00CE00E1" w:rsidRDefault="002B548A" w:rsidP="00BC037B">
            <w:pPr>
              <w:widowControl w:val="0"/>
              <w:jc w:val="center"/>
              <w:rPr>
                <w:color w:val="000000"/>
              </w:rPr>
            </w:pPr>
            <w:r>
              <w:rPr>
                <w:color w:val="000000"/>
              </w:rPr>
              <w:t>14</w:t>
            </w:r>
          </w:p>
        </w:tc>
        <w:tc>
          <w:tcPr>
            <w:tcW w:w="2405" w:type="dxa"/>
            <w:tcBorders>
              <w:bottom w:val="single" w:sz="4" w:space="0" w:color="000000"/>
              <w:right w:val="single" w:sz="4" w:space="0" w:color="000000"/>
            </w:tcBorders>
            <w:shd w:val="clear" w:color="auto" w:fill="FFFFFF"/>
            <w:vAlign w:val="center"/>
          </w:tcPr>
          <w:p w14:paraId="08EF9FE1" w14:textId="69D39F21" w:rsidR="00CE00E1" w:rsidRDefault="00244809" w:rsidP="00BC037B">
            <w:pPr>
              <w:widowControl w:val="0"/>
              <w:snapToGrid w:val="0"/>
            </w:pPr>
            <w:r>
              <w:t>Устные ответы, решение ситуационных задач; групповая дискуссия</w:t>
            </w:r>
          </w:p>
        </w:tc>
      </w:tr>
      <w:tr w:rsidR="002B241E" w14:paraId="3F5690A6" w14:textId="77777777" w:rsidTr="00EC2056">
        <w:trPr>
          <w:trHeight w:val="426"/>
          <w:jc w:val="center"/>
        </w:trPr>
        <w:tc>
          <w:tcPr>
            <w:tcW w:w="704" w:type="dxa"/>
            <w:tcBorders>
              <w:left w:val="single" w:sz="4" w:space="0" w:color="000000"/>
              <w:bottom w:val="single" w:sz="4" w:space="0" w:color="000000"/>
              <w:right w:val="single" w:sz="4" w:space="0" w:color="000000"/>
            </w:tcBorders>
            <w:shd w:val="clear" w:color="auto" w:fill="FFFFFF"/>
            <w:vAlign w:val="center"/>
          </w:tcPr>
          <w:p w14:paraId="0E527D55" w14:textId="77777777" w:rsidR="002B241E" w:rsidRDefault="002B241E">
            <w:pPr>
              <w:widowControl w:val="0"/>
              <w:snapToGrid w:val="0"/>
              <w:jc w:val="both"/>
              <w:rPr>
                <w:bCs/>
                <w:color w:val="000000"/>
                <w:sz w:val="28"/>
                <w:szCs w:val="28"/>
              </w:rPr>
            </w:pPr>
          </w:p>
        </w:tc>
        <w:tc>
          <w:tcPr>
            <w:tcW w:w="2552" w:type="dxa"/>
            <w:tcBorders>
              <w:bottom w:val="single" w:sz="4" w:space="0" w:color="000000"/>
              <w:right w:val="single" w:sz="4" w:space="0" w:color="000000"/>
            </w:tcBorders>
            <w:shd w:val="clear" w:color="auto" w:fill="FFFFFF"/>
          </w:tcPr>
          <w:p w14:paraId="0D9ED2C4" w14:textId="77777777" w:rsidR="002B241E" w:rsidRDefault="002B241E">
            <w:pPr>
              <w:widowControl w:val="0"/>
              <w:spacing w:line="254" w:lineRule="auto"/>
            </w:pPr>
            <w:r>
              <w:rPr>
                <w:b/>
                <w:color w:val="000000"/>
              </w:rPr>
              <w:t>В целом по дисциплине</w:t>
            </w:r>
          </w:p>
        </w:tc>
        <w:tc>
          <w:tcPr>
            <w:tcW w:w="850" w:type="dxa"/>
            <w:tcBorders>
              <w:bottom w:val="single" w:sz="4" w:space="0" w:color="000000"/>
              <w:right w:val="single" w:sz="4" w:space="0" w:color="000000"/>
            </w:tcBorders>
            <w:shd w:val="clear" w:color="auto" w:fill="FFFFFF"/>
            <w:vAlign w:val="center"/>
          </w:tcPr>
          <w:p w14:paraId="2108551D" w14:textId="0895EC66" w:rsidR="002B241E" w:rsidRDefault="00244809">
            <w:pPr>
              <w:widowControl w:val="0"/>
              <w:jc w:val="center"/>
            </w:pPr>
            <w:r>
              <w:rPr>
                <w:b/>
                <w:color w:val="000000"/>
              </w:rPr>
              <w:t>180</w:t>
            </w:r>
          </w:p>
        </w:tc>
        <w:tc>
          <w:tcPr>
            <w:tcW w:w="992" w:type="dxa"/>
            <w:tcBorders>
              <w:bottom w:val="single" w:sz="4" w:space="0" w:color="000000"/>
              <w:right w:val="single" w:sz="4" w:space="0" w:color="000000"/>
            </w:tcBorders>
            <w:shd w:val="clear" w:color="auto" w:fill="FFFFFF"/>
            <w:vAlign w:val="center"/>
          </w:tcPr>
          <w:p w14:paraId="57B5FDF2" w14:textId="4A32C890" w:rsidR="002B241E" w:rsidRDefault="00244809">
            <w:pPr>
              <w:widowControl w:val="0"/>
              <w:jc w:val="center"/>
            </w:pPr>
            <w:r>
              <w:rPr>
                <w:b/>
                <w:color w:val="000000"/>
              </w:rPr>
              <w:t>68</w:t>
            </w:r>
          </w:p>
        </w:tc>
        <w:tc>
          <w:tcPr>
            <w:tcW w:w="993" w:type="dxa"/>
            <w:tcBorders>
              <w:bottom w:val="single" w:sz="4" w:space="0" w:color="000000"/>
              <w:right w:val="single" w:sz="4" w:space="0" w:color="000000"/>
            </w:tcBorders>
            <w:shd w:val="clear" w:color="auto" w:fill="FFFFFF"/>
            <w:vAlign w:val="center"/>
          </w:tcPr>
          <w:p w14:paraId="7BDC0088" w14:textId="1E4F024C" w:rsidR="002B241E" w:rsidRDefault="00244809">
            <w:pPr>
              <w:widowControl w:val="0"/>
              <w:jc w:val="center"/>
            </w:pPr>
            <w:r>
              <w:rPr>
                <w:b/>
                <w:color w:val="000000"/>
              </w:rPr>
              <w:t>34</w:t>
            </w:r>
          </w:p>
        </w:tc>
        <w:tc>
          <w:tcPr>
            <w:tcW w:w="992" w:type="dxa"/>
            <w:tcBorders>
              <w:bottom w:val="single" w:sz="4" w:space="0" w:color="000000"/>
              <w:right w:val="single" w:sz="4" w:space="0" w:color="000000"/>
            </w:tcBorders>
            <w:shd w:val="clear" w:color="auto" w:fill="FFFFFF"/>
            <w:vAlign w:val="center"/>
          </w:tcPr>
          <w:p w14:paraId="420D5685" w14:textId="4E0315B6" w:rsidR="002B241E" w:rsidRDefault="00244809">
            <w:pPr>
              <w:widowControl w:val="0"/>
              <w:jc w:val="center"/>
            </w:pPr>
            <w:r>
              <w:rPr>
                <w:b/>
                <w:color w:val="000000"/>
              </w:rPr>
              <w:t>34</w:t>
            </w:r>
          </w:p>
        </w:tc>
        <w:tc>
          <w:tcPr>
            <w:tcW w:w="1134" w:type="dxa"/>
            <w:tcBorders>
              <w:bottom w:val="single" w:sz="4" w:space="0" w:color="000000"/>
              <w:right w:val="single" w:sz="4" w:space="0" w:color="000000"/>
            </w:tcBorders>
            <w:shd w:val="clear" w:color="auto" w:fill="FFFFFF"/>
            <w:vAlign w:val="center"/>
          </w:tcPr>
          <w:p w14:paraId="14BD0290" w14:textId="79F95DE5" w:rsidR="002B241E" w:rsidRDefault="00244809">
            <w:pPr>
              <w:widowControl w:val="0"/>
              <w:jc w:val="center"/>
            </w:pPr>
            <w:r>
              <w:rPr>
                <w:b/>
                <w:color w:val="000000"/>
              </w:rPr>
              <w:t>112</w:t>
            </w:r>
          </w:p>
        </w:tc>
        <w:tc>
          <w:tcPr>
            <w:tcW w:w="2405" w:type="dxa"/>
            <w:tcBorders>
              <w:bottom w:val="single" w:sz="4" w:space="0" w:color="000000"/>
              <w:right w:val="single" w:sz="4" w:space="0" w:color="000000"/>
            </w:tcBorders>
            <w:shd w:val="clear" w:color="auto" w:fill="FFFFFF"/>
            <w:vAlign w:val="center"/>
          </w:tcPr>
          <w:p w14:paraId="32180469" w14:textId="77777777" w:rsidR="002B241E" w:rsidRDefault="002B241E">
            <w:pPr>
              <w:widowControl w:val="0"/>
              <w:snapToGrid w:val="0"/>
              <w:jc w:val="both"/>
            </w:pPr>
            <w:r>
              <w:t>Согласно учебному плану:</w:t>
            </w:r>
          </w:p>
          <w:p w14:paraId="5E6E0F87" w14:textId="77777777" w:rsidR="002B241E" w:rsidRDefault="002B241E">
            <w:pPr>
              <w:widowControl w:val="0"/>
              <w:snapToGrid w:val="0"/>
              <w:jc w:val="both"/>
            </w:pPr>
            <w:r>
              <w:rPr>
                <w:b/>
                <w:bCs/>
              </w:rPr>
              <w:t>Контрольная работа</w:t>
            </w:r>
          </w:p>
        </w:tc>
      </w:tr>
      <w:tr w:rsidR="002B241E" w14:paraId="67E0D1F5" w14:textId="77777777" w:rsidTr="00EC2056">
        <w:trPr>
          <w:trHeight w:val="426"/>
          <w:jc w:val="center"/>
        </w:trPr>
        <w:tc>
          <w:tcPr>
            <w:tcW w:w="704" w:type="dxa"/>
            <w:tcBorders>
              <w:left w:val="single" w:sz="4" w:space="0" w:color="000000"/>
              <w:bottom w:val="single" w:sz="4" w:space="0" w:color="000000"/>
              <w:right w:val="single" w:sz="4" w:space="0" w:color="000000"/>
            </w:tcBorders>
            <w:shd w:val="clear" w:color="auto" w:fill="FFFFFF"/>
            <w:vAlign w:val="center"/>
          </w:tcPr>
          <w:p w14:paraId="76F80BA4" w14:textId="77777777" w:rsidR="002B241E" w:rsidRDefault="002B241E">
            <w:pPr>
              <w:widowControl w:val="0"/>
              <w:snapToGrid w:val="0"/>
              <w:jc w:val="both"/>
              <w:rPr>
                <w:color w:val="000000"/>
                <w:sz w:val="28"/>
                <w:szCs w:val="28"/>
              </w:rPr>
            </w:pPr>
          </w:p>
        </w:tc>
        <w:tc>
          <w:tcPr>
            <w:tcW w:w="2552" w:type="dxa"/>
            <w:tcBorders>
              <w:bottom w:val="single" w:sz="4" w:space="0" w:color="000000"/>
              <w:right w:val="single" w:sz="4" w:space="0" w:color="000000"/>
            </w:tcBorders>
            <w:shd w:val="clear" w:color="auto" w:fill="FFFFFF"/>
            <w:vAlign w:val="center"/>
          </w:tcPr>
          <w:p w14:paraId="24E37C87" w14:textId="77777777" w:rsidR="002B241E" w:rsidRDefault="002B241E">
            <w:pPr>
              <w:widowControl w:val="0"/>
              <w:jc w:val="both"/>
            </w:pPr>
            <w:r>
              <w:rPr>
                <w:bCs/>
                <w:color w:val="000000"/>
              </w:rPr>
              <w:t>Итого в %</w:t>
            </w:r>
          </w:p>
        </w:tc>
        <w:tc>
          <w:tcPr>
            <w:tcW w:w="850" w:type="dxa"/>
            <w:tcBorders>
              <w:bottom w:val="single" w:sz="4" w:space="0" w:color="000000"/>
              <w:right w:val="single" w:sz="4" w:space="0" w:color="000000"/>
            </w:tcBorders>
            <w:shd w:val="clear" w:color="auto" w:fill="FFFFFF"/>
            <w:vAlign w:val="center"/>
          </w:tcPr>
          <w:p w14:paraId="462D1AE3" w14:textId="77777777" w:rsidR="002B241E" w:rsidRDefault="002B241E">
            <w:pPr>
              <w:widowControl w:val="0"/>
              <w:jc w:val="center"/>
            </w:pPr>
            <w:r>
              <w:rPr>
                <w:color w:val="000000"/>
              </w:rPr>
              <w:t>100</w:t>
            </w:r>
          </w:p>
        </w:tc>
        <w:tc>
          <w:tcPr>
            <w:tcW w:w="992" w:type="dxa"/>
            <w:tcBorders>
              <w:bottom w:val="single" w:sz="4" w:space="0" w:color="000000"/>
              <w:right w:val="single" w:sz="4" w:space="0" w:color="000000"/>
            </w:tcBorders>
            <w:shd w:val="clear" w:color="auto" w:fill="FFFFFF"/>
            <w:vAlign w:val="center"/>
          </w:tcPr>
          <w:p w14:paraId="4B6D5A1E" w14:textId="0BE8E68C" w:rsidR="002B241E" w:rsidRDefault="00B52EEF" w:rsidP="00B52EEF">
            <w:pPr>
              <w:widowControl w:val="0"/>
              <w:jc w:val="center"/>
            </w:pPr>
            <w:r>
              <w:rPr>
                <w:color w:val="000000"/>
              </w:rPr>
              <w:t>38</w:t>
            </w:r>
          </w:p>
        </w:tc>
        <w:tc>
          <w:tcPr>
            <w:tcW w:w="993" w:type="dxa"/>
            <w:tcBorders>
              <w:bottom w:val="single" w:sz="4" w:space="0" w:color="000000"/>
              <w:right w:val="single" w:sz="4" w:space="0" w:color="000000"/>
            </w:tcBorders>
            <w:shd w:val="clear" w:color="auto" w:fill="FFFFFF"/>
            <w:vAlign w:val="center"/>
          </w:tcPr>
          <w:p w14:paraId="3D272111" w14:textId="7E9234EE" w:rsidR="002B241E" w:rsidRDefault="00B52EEF">
            <w:pPr>
              <w:widowControl w:val="0"/>
              <w:jc w:val="center"/>
            </w:pPr>
            <w:r>
              <w:rPr>
                <w:bCs/>
                <w:color w:val="000000"/>
              </w:rPr>
              <w:t>50</w:t>
            </w:r>
          </w:p>
        </w:tc>
        <w:tc>
          <w:tcPr>
            <w:tcW w:w="992" w:type="dxa"/>
            <w:tcBorders>
              <w:bottom w:val="single" w:sz="4" w:space="0" w:color="000000"/>
              <w:right w:val="single" w:sz="4" w:space="0" w:color="000000"/>
            </w:tcBorders>
            <w:shd w:val="clear" w:color="auto" w:fill="FFFFFF"/>
            <w:vAlign w:val="center"/>
          </w:tcPr>
          <w:p w14:paraId="212C5FCC" w14:textId="700F16BA" w:rsidR="002B241E" w:rsidRDefault="00B52EEF">
            <w:pPr>
              <w:widowControl w:val="0"/>
              <w:jc w:val="center"/>
            </w:pPr>
            <w:r>
              <w:rPr>
                <w:bCs/>
                <w:color w:val="000000"/>
              </w:rPr>
              <w:t>50</w:t>
            </w:r>
          </w:p>
        </w:tc>
        <w:tc>
          <w:tcPr>
            <w:tcW w:w="1134" w:type="dxa"/>
            <w:tcBorders>
              <w:bottom w:val="single" w:sz="4" w:space="0" w:color="000000"/>
              <w:right w:val="single" w:sz="4" w:space="0" w:color="000000"/>
            </w:tcBorders>
            <w:shd w:val="clear" w:color="auto" w:fill="FFFFFF"/>
            <w:vAlign w:val="center"/>
          </w:tcPr>
          <w:p w14:paraId="3E63C7B0" w14:textId="1170EA3D" w:rsidR="002B241E" w:rsidRPr="001337D2" w:rsidRDefault="00244809">
            <w:pPr>
              <w:widowControl w:val="0"/>
              <w:jc w:val="center"/>
              <w:rPr>
                <w:lang w:val="en-US"/>
              </w:rPr>
            </w:pPr>
            <w:r>
              <w:rPr>
                <w:bCs/>
                <w:color w:val="000000"/>
              </w:rPr>
              <w:t>6</w:t>
            </w:r>
            <w:r w:rsidR="00D05740">
              <w:rPr>
                <w:bCs/>
                <w:color w:val="000000"/>
              </w:rPr>
              <w:t>2</w:t>
            </w:r>
          </w:p>
        </w:tc>
        <w:tc>
          <w:tcPr>
            <w:tcW w:w="2405" w:type="dxa"/>
            <w:tcBorders>
              <w:bottom w:val="single" w:sz="4" w:space="0" w:color="000000"/>
              <w:right w:val="single" w:sz="4" w:space="0" w:color="000000"/>
            </w:tcBorders>
            <w:shd w:val="clear" w:color="auto" w:fill="FFFFFF"/>
            <w:vAlign w:val="center"/>
          </w:tcPr>
          <w:p w14:paraId="14F075B8" w14:textId="77777777" w:rsidR="002B241E" w:rsidRDefault="002B241E">
            <w:pPr>
              <w:widowControl w:val="0"/>
              <w:snapToGrid w:val="0"/>
              <w:jc w:val="both"/>
              <w:rPr>
                <w:bCs/>
                <w:color w:val="000000"/>
                <w:sz w:val="28"/>
                <w:szCs w:val="28"/>
              </w:rPr>
            </w:pPr>
          </w:p>
        </w:tc>
      </w:tr>
    </w:tbl>
    <w:p w14:paraId="3E221C9C" w14:textId="77777777" w:rsidR="00AF61CC" w:rsidRPr="00AF61CC" w:rsidRDefault="00AF61CC" w:rsidP="00AF61CC">
      <w:pPr>
        <w:keepNext/>
        <w:widowControl w:val="0"/>
        <w:suppressAutoHyphens w:val="0"/>
        <w:autoSpaceDE w:val="0"/>
        <w:autoSpaceDN w:val="0"/>
        <w:adjustRightInd w:val="0"/>
        <w:ind w:firstLine="709"/>
        <w:jc w:val="both"/>
        <w:rPr>
          <w:rFonts w:eastAsia="Times New Roman"/>
          <w:lang w:eastAsia="ru-RU"/>
        </w:rPr>
      </w:pPr>
      <w:r w:rsidRPr="00AF61CC">
        <w:rPr>
          <w:rFonts w:eastAsia="Calibri"/>
          <w:lang w:eastAsia="en-US"/>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F6F53AA" w14:textId="6448C7A3" w:rsidR="00EB6837" w:rsidRDefault="00EB6837">
      <w:pPr>
        <w:suppressAutoHyphens w:val="0"/>
        <w:rPr>
          <w:b/>
          <w:color w:val="000000"/>
          <w:sz w:val="28"/>
          <w:szCs w:val="28"/>
        </w:rPr>
      </w:pPr>
    </w:p>
    <w:p w14:paraId="097BF5D6" w14:textId="307C97BA" w:rsidR="002B241E" w:rsidRDefault="002B241E">
      <w:pPr>
        <w:pStyle w:val="2"/>
        <w:widowControl w:val="0"/>
        <w:spacing w:before="0" w:after="0" w:line="360" w:lineRule="auto"/>
        <w:rPr>
          <w:bCs w:val="0"/>
          <w:color w:val="000000"/>
          <w:sz w:val="28"/>
          <w:szCs w:val="28"/>
        </w:rPr>
      </w:pPr>
    </w:p>
    <w:p w14:paraId="36D590BD" w14:textId="0157AF7F" w:rsidR="00BE3560" w:rsidRDefault="00BE3560" w:rsidP="00BE3560">
      <w:pPr>
        <w:pStyle w:val="a0"/>
        <w:rPr>
          <w:lang w:val="ru-RU"/>
        </w:rPr>
      </w:pPr>
    </w:p>
    <w:p w14:paraId="1BF44759" w14:textId="755C85BF" w:rsidR="000A67C8" w:rsidRDefault="000A67C8" w:rsidP="00BE3560">
      <w:pPr>
        <w:pStyle w:val="a0"/>
        <w:rPr>
          <w:lang w:val="ru-RU"/>
        </w:rPr>
      </w:pPr>
    </w:p>
    <w:p w14:paraId="7983E19A" w14:textId="44565202" w:rsidR="000A67C8" w:rsidRDefault="000A67C8" w:rsidP="00BE3560">
      <w:pPr>
        <w:pStyle w:val="a0"/>
        <w:rPr>
          <w:lang w:val="ru-RU"/>
        </w:rPr>
      </w:pPr>
    </w:p>
    <w:p w14:paraId="3E94F549" w14:textId="19D3FB23" w:rsidR="000A67C8" w:rsidRDefault="000A67C8" w:rsidP="00BE3560">
      <w:pPr>
        <w:pStyle w:val="a0"/>
        <w:rPr>
          <w:lang w:val="ru-RU"/>
        </w:rPr>
      </w:pPr>
    </w:p>
    <w:p w14:paraId="745635DE" w14:textId="5E554257" w:rsidR="000A67C8" w:rsidRDefault="000A67C8" w:rsidP="00BE3560">
      <w:pPr>
        <w:pStyle w:val="a0"/>
        <w:rPr>
          <w:lang w:val="ru-RU"/>
        </w:rPr>
      </w:pPr>
    </w:p>
    <w:p w14:paraId="07DEE3BE" w14:textId="5B2D82C8" w:rsidR="000A67C8" w:rsidRDefault="000A67C8" w:rsidP="00BE3560">
      <w:pPr>
        <w:pStyle w:val="a0"/>
        <w:rPr>
          <w:lang w:val="ru-RU"/>
        </w:rPr>
      </w:pPr>
    </w:p>
    <w:p w14:paraId="7BFF1628" w14:textId="77777777" w:rsidR="000A67C8" w:rsidRDefault="000A67C8" w:rsidP="00BE3560">
      <w:pPr>
        <w:pStyle w:val="a0"/>
        <w:rPr>
          <w:lang w:val="ru-RU"/>
        </w:rPr>
      </w:pPr>
      <w:bookmarkStart w:id="1" w:name="_GoBack"/>
      <w:bookmarkEnd w:id="1"/>
    </w:p>
    <w:p w14:paraId="42A0CB9A" w14:textId="1DA741A0" w:rsidR="00BE3560" w:rsidRDefault="00BE3560" w:rsidP="00BE3560">
      <w:pPr>
        <w:pStyle w:val="a0"/>
        <w:rPr>
          <w:lang w:val="ru-RU"/>
        </w:rPr>
      </w:pPr>
    </w:p>
    <w:p w14:paraId="348D5145" w14:textId="77777777" w:rsidR="00BE3560" w:rsidRPr="00BE3560" w:rsidRDefault="00BE3560" w:rsidP="00BE3560">
      <w:pPr>
        <w:pStyle w:val="a0"/>
        <w:rPr>
          <w:lang w:val="ru-RU"/>
        </w:rPr>
      </w:pPr>
    </w:p>
    <w:p w14:paraId="53B552BB" w14:textId="77777777" w:rsidR="002B241E" w:rsidRPr="00CC6F92" w:rsidRDefault="002B241E">
      <w:pPr>
        <w:pStyle w:val="2"/>
        <w:widowControl w:val="0"/>
        <w:spacing w:before="0" w:after="0" w:line="360" w:lineRule="auto"/>
        <w:jc w:val="center"/>
        <w:rPr>
          <w:sz w:val="28"/>
          <w:szCs w:val="28"/>
        </w:rPr>
      </w:pPr>
      <w:r w:rsidRPr="00CC6F92">
        <w:rPr>
          <w:bCs w:val="0"/>
          <w:color w:val="000000"/>
          <w:sz w:val="28"/>
          <w:szCs w:val="28"/>
        </w:rPr>
        <w:t>5.3. Содержание практических, семинарских занятий</w:t>
      </w:r>
    </w:p>
    <w:p w14:paraId="6E33ACFE" w14:textId="77777777" w:rsidR="002B241E" w:rsidRPr="006B3D90" w:rsidRDefault="002B241E">
      <w:pPr>
        <w:widowControl w:val="0"/>
        <w:spacing w:line="360" w:lineRule="auto"/>
        <w:jc w:val="right"/>
        <w:rPr>
          <w:sz w:val="22"/>
          <w:szCs w:val="22"/>
        </w:rPr>
      </w:pPr>
      <w:r w:rsidRPr="006B3D90">
        <w:t>Таблица 4</w:t>
      </w:r>
    </w:p>
    <w:tbl>
      <w:tblPr>
        <w:tblW w:w="9923" w:type="dxa"/>
        <w:jc w:val="center"/>
        <w:tblLayout w:type="fixed"/>
        <w:tblLook w:val="0000" w:firstRow="0" w:lastRow="0" w:firstColumn="0" w:lastColumn="0" w:noHBand="0" w:noVBand="0"/>
      </w:tblPr>
      <w:tblGrid>
        <w:gridCol w:w="2978"/>
        <w:gridCol w:w="4394"/>
        <w:gridCol w:w="2551"/>
      </w:tblGrid>
      <w:tr w:rsidR="002B241E" w:rsidRPr="00B52EEF" w14:paraId="18DB2A1B" w14:textId="77777777" w:rsidTr="00B52EEF">
        <w:trPr>
          <w:trHeight w:val="1470"/>
          <w:jc w:val="center"/>
        </w:trPr>
        <w:tc>
          <w:tcPr>
            <w:tcW w:w="29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807D0A" w14:textId="77777777" w:rsidR="002B241E" w:rsidRPr="00B52EEF" w:rsidRDefault="002B241E">
            <w:pPr>
              <w:widowControl w:val="0"/>
              <w:jc w:val="center"/>
            </w:pPr>
            <w:r w:rsidRPr="00B52EEF">
              <w:rPr>
                <w:b/>
              </w:rPr>
              <w:t>Наименование тем (разделов) дисциплины</w:t>
            </w:r>
          </w:p>
        </w:tc>
        <w:tc>
          <w:tcPr>
            <w:tcW w:w="439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49D0B6" w14:textId="77777777" w:rsidR="002B241E" w:rsidRPr="00B52EEF" w:rsidRDefault="002B241E">
            <w:pPr>
              <w:keepNext/>
              <w:jc w:val="center"/>
            </w:pPr>
            <w:r w:rsidRPr="00B52EEF">
              <w:rPr>
                <w:b/>
              </w:rPr>
              <w:t>Перечень вопросов для обсуждения на семинарских, практических занятиях, рекомендуемые источники</w:t>
            </w:r>
          </w:p>
        </w:tc>
        <w:tc>
          <w:tcPr>
            <w:tcW w:w="255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DD8950F" w14:textId="77777777" w:rsidR="002B241E" w:rsidRPr="00B52EEF" w:rsidRDefault="002B241E">
            <w:pPr>
              <w:widowControl w:val="0"/>
              <w:tabs>
                <w:tab w:val="left" w:pos="709"/>
                <w:tab w:val="left" w:pos="993"/>
              </w:tabs>
              <w:jc w:val="center"/>
            </w:pPr>
            <w:r w:rsidRPr="00B52EEF">
              <w:rPr>
                <w:b/>
              </w:rPr>
              <w:t>Формы проведения занятий</w:t>
            </w:r>
          </w:p>
        </w:tc>
      </w:tr>
      <w:tr w:rsidR="002B241E" w:rsidRPr="00B52EEF" w14:paraId="182A6290" w14:textId="77777777" w:rsidTr="00B52EEF">
        <w:trPr>
          <w:jc w:val="center"/>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2AEB167E" w14:textId="41E1C31B" w:rsidR="002B241E" w:rsidRPr="00B52EEF" w:rsidRDefault="002B241E">
            <w:pPr>
              <w:pStyle w:val="25"/>
              <w:shd w:val="clear" w:color="auto" w:fill="auto"/>
              <w:spacing w:line="240" w:lineRule="auto"/>
              <w:ind w:firstLine="0"/>
              <w:jc w:val="left"/>
              <w:rPr>
                <w:sz w:val="24"/>
                <w:szCs w:val="24"/>
              </w:rPr>
            </w:pPr>
            <w:r w:rsidRPr="00B52EEF">
              <w:rPr>
                <w:b w:val="0"/>
                <w:bCs w:val="0"/>
                <w:sz w:val="24"/>
                <w:szCs w:val="24"/>
              </w:rPr>
              <w:t xml:space="preserve">Тема 1. </w:t>
            </w:r>
            <w:r w:rsidR="007825F8" w:rsidRPr="00B52EEF">
              <w:rPr>
                <w:b w:val="0"/>
                <w:bCs w:val="0"/>
                <w:sz w:val="24"/>
                <w:szCs w:val="24"/>
              </w:rPr>
              <w:t>Сущность и классификация рисков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73DD94CC" w14:textId="77777777" w:rsidR="007825F8" w:rsidRPr="00B52EEF" w:rsidRDefault="00A42A83" w:rsidP="007825F8">
            <w:pPr>
              <w:widowControl w:val="0"/>
              <w:tabs>
                <w:tab w:val="left" w:pos="367"/>
              </w:tabs>
            </w:pPr>
            <w:r w:rsidRPr="00B52EEF">
              <w:t xml:space="preserve">1. </w:t>
            </w:r>
            <w:r w:rsidR="007825F8" w:rsidRPr="00B52EEF">
              <w:t xml:space="preserve">Сущность экономической категории риск. </w:t>
            </w:r>
          </w:p>
          <w:p w14:paraId="3849AC8A" w14:textId="77777777" w:rsidR="007825F8" w:rsidRPr="00B52EEF" w:rsidRDefault="007825F8" w:rsidP="007825F8">
            <w:pPr>
              <w:widowControl w:val="0"/>
              <w:tabs>
                <w:tab w:val="left" w:pos="367"/>
              </w:tabs>
            </w:pPr>
            <w:r w:rsidRPr="00B52EEF">
              <w:t xml:space="preserve">2. Связь категории риск с другими экономическими категориями. </w:t>
            </w:r>
          </w:p>
          <w:p w14:paraId="075F2D9C" w14:textId="77777777" w:rsidR="007825F8" w:rsidRPr="00B52EEF" w:rsidRDefault="007825F8" w:rsidP="007825F8">
            <w:pPr>
              <w:widowControl w:val="0"/>
              <w:tabs>
                <w:tab w:val="left" w:pos="367"/>
              </w:tabs>
            </w:pPr>
            <w:r w:rsidRPr="00B52EEF">
              <w:t xml:space="preserve">3. Двойственный характер риска. </w:t>
            </w:r>
          </w:p>
          <w:p w14:paraId="08E73505" w14:textId="198B12DB" w:rsidR="007825F8" w:rsidRPr="00B52EEF" w:rsidRDefault="007825F8" w:rsidP="007825F8">
            <w:pPr>
              <w:widowControl w:val="0"/>
              <w:tabs>
                <w:tab w:val="left" w:pos="367"/>
              </w:tabs>
            </w:pPr>
            <w:r w:rsidRPr="00B52EEF">
              <w:t>4. Функции риска.</w:t>
            </w:r>
          </w:p>
          <w:p w14:paraId="63801E2A" w14:textId="77777777" w:rsidR="007825F8" w:rsidRPr="00B52EEF" w:rsidRDefault="007825F8" w:rsidP="007825F8">
            <w:pPr>
              <w:widowControl w:val="0"/>
              <w:tabs>
                <w:tab w:val="left" w:pos="367"/>
              </w:tabs>
            </w:pPr>
            <w:r w:rsidRPr="00B52EEF">
              <w:t xml:space="preserve">5. Классификация рисков. </w:t>
            </w:r>
          </w:p>
          <w:p w14:paraId="7413DB08" w14:textId="77777777" w:rsidR="007825F8" w:rsidRPr="00B52EEF" w:rsidRDefault="007825F8" w:rsidP="007825F8">
            <w:pPr>
              <w:widowControl w:val="0"/>
              <w:tabs>
                <w:tab w:val="left" w:pos="367"/>
              </w:tabs>
            </w:pPr>
            <w:r w:rsidRPr="00B52EEF">
              <w:t xml:space="preserve">6. Критерии классификаций риска. </w:t>
            </w:r>
          </w:p>
          <w:p w14:paraId="0CB4B9A2" w14:textId="77777777" w:rsidR="007825F8" w:rsidRPr="00B52EEF" w:rsidRDefault="007825F8" w:rsidP="007825F8">
            <w:pPr>
              <w:widowControl w:val="0"/>
              <w:tabs>
                <w:tab w:val="left" w:pos="367"/>
              </w:tabs>
            </w:pPr>
            <w:r w:rsidRPr="00B52EEF">
              <w:t xml:space="preserve">7. Основные классификации видов риска. </w:t>
            </w:r>
          </w:p>
          <w:p w14:paraId="1F87B81D" w14:textId="10FDBD4A" w:rsidR="002B241E" w:rsidRPr="00B52EEF" w:rsidRDefault="007825F8" w:rsidP="007825F8">
            <w:pPr>
              <w:widowControl w:val="0"/>
              <w:tabs>
                <w:tab w:val="left" w:pos="367"/>
              </w:tabs>
            </w:pPr>
            <w:r w:rsidRPr="00B52EEF">
              <w:t xml:space="preserve">8. Транспортные риски в соответствии с правилами международной торговой палаты </w:t>
            </w:r>
            <w:proofErr w:type="spellStart"/>
            <w:r w:rsidRPr="00B52EEF">
              <w:t>Инкотермс</w:t>
            </w:r>
            <w:proofErr w:type="spellEnd"/>
            <w:r w:rsidRPr="00B52EEF">
              <w:t>.</w:t>
            </w:r>
          </w:p>
          <w:p w14:paraId="34AEE416" w14:textId="77777777" w:rsidR="002B241E" w:rsidRPr="00B52EEF" w:rsidRDefault="002B241E">
            <w:pPr>
              <w:widowControl w:val="0"/>
              <w:tabs>
                <w:tab w:val="left" w:pos="367"/>
              </w:tabs>
            </w:pPr>
          </w:p>
          <w:p w14:paraId="3470F8A2" w14:textId="0D660BB2" w:rsidR="002B241E" w:rsidRPr="00B52EEF" w:rsidRDefault="002B241E">
            <w:pPr>
              <w:widowControl w:val="0"/>
              <w:tabs>
                <w:tab w:val="left" w:pos="367"/>
              </w:tabs>
            </w:pPr>
            <w:r w:rsidRPr="00B52EEF">
              <w:rPr>
                <w:rStyle w:val="9"/>
                <w:rFonts w:cs="Times New Roman"/>
                <w:b w:val="0"/>
              </w:rPr>
              <w:t xml:space="preserve">Рекомендуемые источники: </w:t>
            </w:r>
            <w:r w:rsidRPr="00B52EEF">
              <w:rPr>
                <w:rStyle w:val="9"/>
                <w:rFonts w:cs="Times New Roman"/>
                <w:b w:val="0"/>
              </w:rPr>
              <w:br/>
            </w:r>
            <w:r w:rsidRPr="00B52EEF">
              <w:rPr>
                <w:rFonts w:eastAsia="Arial" w:cs="Arial"/>
                <w:bCs/>
                <w:lang w:bidi="ru-RU"/>
              </w:rPr>
              <w:t>Раздел 8, № 1–</w:t>
            </w:r>
            <w:r w:rsidR="00A946B8" w:rsidRPr="00B52EEF">
              <w:rPr>
                <w:rFonts w:eastAsia="Arial" w:cs="Arial"/>
                <w:bCs/>
                <w:lang w:bidi="ru-RU"/>
              </w:rPr>
              <w:t>8</w:t>
            </w:r>
            <w:r w:rsidRPr="00B52EEF">
              <w:rPr>
                <w:rFonts w:eastAsia="Arial" w:cs="Arial"/>
                <w:bCs/>
                <w:lang w:bidi="ru-RU"/>
              </w:rPr>
              <w:t>;</w:t>
            </w:r>
          </w:p>
          <w:p w14:paraId="6CFF341E" w14:textId="1A3C3BA2" w:rsidR="002B241E" w:rsidRPr="00B52EEF" w:rsidRDefault="002B241E">
            <w:pPr>
              <w:widowControl w:val="0"/>
              <w:tabs>
                <w:tab w:val="left" w:pos="367"/>
              </w:tabs>
            </w:pPr>
            <w:r w:rsidRPr="00B52EEF">
              <w:rPr>
                <w:rFonts w:eastAsia="Arial" w:cs="Arial"/>
                <w:bCs/>
                <w:lang w:bidi="ru-RU"/>
              </w:rPr>
              <w:t>Раздел 9, № 1–</w:t>
            </w:r>
            <w:r w:rsidR="00A946B8" w:rsidRPr="00B52EEF">
              <w:rPr>
                <w:rFonts w:eastAsia="Arial" w:cs="Arial"/>
                <w:bCs/>
                <w:lang w:bidi="ru-RU"/>
              </w:rPr>
              <w:t>10</w:t>
            </w:r>
            <w:r w:rsidRPr="00B52EEF">
              <w:rPr>
                <w:rFonts w:eastAsia="Arial" w:cs="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157F57DD" w14:textId="77777777" w:rsidR="002B241E" w:rsidRPr="00B52EEF" w:rsidRDefault="002B241E">
            <w:pPr>
              <w:widowControl w:val="0"/>
            </w:pPr>
            <w:r w:rsidRPr="00B52EEF">
              <w:t>Выборочный опрос студентов по теме занятия.</w:t>
            </w:r>
          </w:p>
          <w:p w14:paraId="515A8197" w14:textId="71537335" w:rsidR="002B241E" w:rsidRPr="00B52EEF" w:rsidRDefault="002B241E">
            <w:pPr>
              <w:widowControl w:val="0"/>
            </w:pPr>
            <w:proofErr w:type="spellStart"/>
            <w:r w:rsidRPr="00B52EEF">
              <w:t>Интерактив</w:t>
            </w:r>
            <w:proofErr w:type="spellEnd"/>
            <w:r w:rsidRPr="00B52EEF">
              <w:t xml:space="preserve"> — учебная дискуссия на тему «</w:t>
            </w:r>
            <w:r w:rsidR="00A42A83" w:rsidRPr="00B52EEF">
              <w:t xml:space="preserve">Роль </w:t>
            </w:r>
            <w:r w:rsidR="007825F8" w:rsidRPr="00B52EEF">
              <w:t>рисков</w:t>
            </w:r>
            <w:r w:rsidR="00A42A83" w:rsidRPr="00B52EEF">
              <w:t xml:space="preserve"> в</w:t>
            </w:r>
            <w:r w:rsidR="007825F8" w:rsidRPr="00B52EEF">
              <w:t>о</w:t>
            </w:r>
            <w:r w:rsidR="00A42A83" w:rsidRPr="00B52EEF">
              <w:t xml:space="preserve"> </w:t>
            </w:r>
            <w:r w:rsidR="007825F8" w:rsidRPr="00B52EEF">
              <w:t>внешнеэкономической</w:t>
            </w:r>
            <w:r w:rsidR="00A42A83" w:rsidRPr="00B52EEF">
              <w:t xml:space="preserve"> деятельности</w:t>
            </w:r>
            <w:r w:rsidRPr="00B52EEF">
              <w:t>»</w:t>
            </w:r>
          </w:p>
        </w:tc>
      </w:tr>
      <w:tr w:rsidR="002B241E" w:rsidRPr="00B52EEF" w14:paraId="4E563345" w14:textId="77777777" w:rsidTr="00B52EEF">
        <w:trPr>
          <w:jc w:val="center"/>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2D13E696" w14:textId="2B90FF82" w:rsidR="002B241E" w:rsidRPr="00B52EEF" w:rsidRDefault="00A42A83">
            <w:pPr>
              <w:pStyle w:val="25"/>
              <w:shd w:val="clear" w:color="auto" w:fill="auto"/>
              <w:spacing w:line="240" w:lineRule="auto"/>
              <w:ind w:firstLine="0"/>
              <w:jc w:val="left"/>
              <w:rPr>
                <w:b w:val="0"/>
                <w:bCs w:val="0"/>
                <w:sz w:val="24"/>
                <w:szCs w:val="24"/>
              </w:rPr>
            </w:pPr>
            <w:r w:rsidRPr="00B52EEF">
              <w:rPr>
                <w:b w:val="0"/>
                <w:bCs w:val="0"/>
                <w:sz w:val="24"/>
                <w:szCs w:val="24"/>
              </w:rPr>
              <w:t xml:space="preserve">Тема 2. </w:t>
            </w:r>
            <w:r w:rsidR="007825F8" w:rsidRPr="00B52EEF">
              <w:rPr>
                <w:b w:val="0"/>
                <w:bCs w:val="0"/>
                <w:sz w:val="24"/>
                <w:szCs w:val="24"/>
              </w:rPr>
              <w:t>Моделирование рисков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4C33B964" w14:textId="77777777" w:rsidR="00B17985" w:rsidRPr="00B52EEF" w:rsidRDefault="00A42A83" w:rsidP="00B17985">
            <w:pPr>
              <w:widowControl w:val="0"/>
              <w:tabs>
                <w:tab w:val="left" w:pos="367"/>
              </w:tabs>
            </w:pPr>
            <w:r w:rsidRPr="00B52EEF">
              <w:t xml:space="preserve">1. </w:t>
            </w:r>
            <w:r w:rsidR="00B17985" w:rsidRPr="00B52EEF">
              <w:t xml:space="preserve">Моделирование в риск-менеджменте. </w:t>
            </w:r>
          </w:p>
          <w:p w14:paraId="2D0C580C" w14:textId="146838BE" w:rsidR="00B17985" w:rsidRPr="00B52EEF" w:rsidRDefault="00B17985" w:rsidP="00B17985">
            <w:pPr>
              <w:widowControl w:val="0"/>
              <w:tabs>
                <w:tab w:val="left" w:pos="367"/>
              </w:tabs>
            </w:pPr>
            <w:r w:rsidRPr="00B52EEF">
              <w:t xml:space="preserve">2. Понятия «модель», «моделирование». </w:t>
            </w:r>
          </w:p>
          <w:p w14:paraId="3DD9918A" w14:textId="7A9DF4D9" w:rsidR="00B17985" w:rsidRPr="00B52EEF" w:rsidRDefault="00B17985" w:rsidP="00B17985">
            <w:pPr>
              <w:widowControl w:val="0"/>
              <w:tabs>
                <w:tab w:val="left" w:pos="367"/>
              </w:tabs>
            </w:pPr>
            <w:r w:rsidRPr="00B52EEF">
              <w:t xml:space="preserve">3. Модель как способ отражения бизнес-процессов. </w:t>
            </w:r>
          </w:p>
          <w:p w14:paraId="22797726" w14:textId="7D0D38D8" w:rsidR="00B17985" w:rsidRPr="00B52EEF" w:rsidRDefault="00B17985" w:rsidP="00B17985">
            <w:pPr>
              <w:widowControl w:val="0"/>
              <w:tabs>
                <w:tab w:val="left" w:pos="367"/>
              </w:tabs>
            </w:pPr>
            <w:r w:rsidRPr="00B52EEF">
              <w:t>4. Обоснование управленческих решений при помощи моделей.</w:t>
            </w:r>
          </w:p>
          <w:p w14:paraId="116EBEA9" w14:textId="638B14B5" w:rsidR="00B17985" w:rsidRPr="00B52EEF" w:rsidRDefault="00B17985" w:rsidP="00B17985">
            <w:pPr>
              <w:widowControl w:val="0"/>
              <w:tabs>
                <w:tab w:val="left" w:pos="367"/>
              </w:tabs>
            </w:pPr>
            <w:r w:rsidRPr="00B52EEF">
              <w:t xml:space="preserve">5. Модели риска (графическая, математическая и др.). </w:t>
            </w:r>
          </w:p>
          <w:p w14:paraId="51D67047" w14:textId="06662823" w:rsidR="00B17985" w:rsidRPr="00B52EEF" w:rsidRDefault="00B17985" w:rsidP="00B17985">
            <w:pPr>
              <w:widowControl w:val="0"/>
              <w:tabs>
                <w:tab w:val="left" w:pos="367"/>
              </w:tabs>
            </w:pPr>
            <w:r w:rsidRPr="00B52EEF">
              <w:t xml:space="preserve">6. Уровни риска (допустимый, критический и </w:t>
            </w:r>
            <w:proofErr w:type="spellStart"/>
            <w:r w:rsidRPr="00B52EEF">
              <w:t>др</w:t>
            </w:r>
            <w:proofErr w:type="spellEnd"/>
            <w:r w:rsidRPr="00B52EEF">
              <w:t xml:space="preserve">). </w:t>
            </w:r>
          </w:p>
          <w:p w14:paraId="73DED07E" w14:textId="77777777" w:rsidR="00B17985" w:rsidRPr="00B52EEF" w:rsidRDefault="00B17985" w:rsidP="00B17985">
            <w:pPr>
              <w:widowControl w:val="0"/>
              <w:tabs>
                <w:tab w:val="left" w:pos="367"/>
              </w:tabs>
            </w:pPr>
            <w:r w:rsidRPr="00B52EEF">
              <w:t xml:space="preserve">7. Карта рисков. </w:t>
            </w:r>
          </w:p>
          <w:p w14:paraId="4E6B40DE" w14:textId="773661C1" w:rsidR="00A42A83" w:rsidRPr="00B52EEF" w:rsidRDefault="00B17985" w:rsidP="00B17985">
            <w:pPr>
              <w:widowControl w:val="0"/>
              <w:tabs>
                <w:tab w:val="left" w:pos="367"/>
              </w:tabs>
            </w:pPr>
            <w:r w:rsidRPr="00B52EEF">
              <w:t>8. Применение моделей риска.</w:t>
            </w:r>
          </w:p>
          <w:p w14:paraId="794D3C81" w14:textId="77777777" w:rsidR="00A337A0" w:rsidRPr="00B52EEF" w:rsidRDefault="00A337A0" w:rsidP="00A42A83">
            <w:pPr>
              <w:widowControl w:val="0"/>
              <w:tabs>
                <w:tab w:val="left" w:pos="367"/>
              </w:tabs>
            </w:pPr>
          </w:p>
          <w:p w14:paraId="57CAC09F" w14:textId="61D20EC1" w:rsidR="00A337A0" w:rsidRPr="00B52EEF" w:rsidRDefault="00A337A0" w:rsidP="00A337A0">
            <w:pPr>
              <w:widowControl w:val="0"/>
              <w:tabs>
                <w:tab w:val="left" w:pos="367"/>
              </w:tabs>
            </w:pPr>
            <w:r w:rsidRPr="00B52EEF">
              <w:rPr>
                <w:rStyle w:val="9"/>
                <w:rFonts w:cs="Times New Roman"/>
                <w:b w:val="0"/>
              </w:rPr>
              <w:t xml:space="preserve">Рекомендуемые источники: </w:t>
            </w:r>
            <w:r w:rsidRPr="00B52EEF">
              <w:rPr>
                <w:rStyle w:val="9"/>
                <w:rFonts w:cs="Times New Roman"/>
                <w:b w:val="0"/>
              </w:rPr>
              <w:br/>
            </w:r>
            <w:r w:rsidRPr="00B52EEF">
              <w:rPr>
                <w:rFonts w:eastAsia="Arial" w:cs="Arial"/>
                <w:bCs/>
                <w:lang w:bidi="ru-RU"/>
              </w:rPr>
              <w:t>Раздел 8, № 1–</w:t>
            </w:r>
            <w:r w:rsidR="00A946B8" w:rsidRPr="00B52EEF">
              <w:rPr>
                <w:rFonts w:eastAsia="Arial" w:cs="Arial"/>
                <w:bCs/>
                <w:lang w:bidi="ru-RU"/>
              </w:rPr>
              <w:t>8</w:t>
            </w:r>
            <w:r w:rsidRPr="00B52EEF">
              <w:rPr>
                <w:rFonts w:eastAsia="Arial" w:cs="Arial"/>
                <w:bCs/>
                <w:lang w:bidi="ru-RU"/>
              </w:rPr>
              <w:t>;</w:t>
            </w:r>
          </w:p>
          <w:p w14:paraId="53736050" w14:textId="1E9BF975" w:rsidR="00A337A0" w:rsidRPr="00B52EEF" w:rsidRDefault="00A337A0" w:rsidP="00A337A0">
            <w:pPr>
              <w:widowControl w:val="0"/>
              <w:tabs>
                <w:tab w:val="left" w:pos="367"/>
              </w:tabs>
            </w:pPr>
            <w:r w:rsidRPr="00B52EEF">
              <w:rPr>
                <w:rFonts w:eastAsia="Arial" w:cs="Arial"/>
                <w:bCs/>
                <w:lang w:bidi="ru-RU"/>
              </w:rPr>
              <w:t>Раздел 9, № 1–</w:t>
            </w:r>
            <w:r w:rsidR="00A946B8" w:rsidRPr="00B52EEF">
              <w:rPr>
                <w:rFonts w:eastAsia="Arial" w:cs="Arial"/>
                <w:bCs/>
                <w:lang w:bidi="ru-RU"/>
              </w:rPr>
              <w:t>10</w:t>
            </w:r>
            <w:r w:rsidRPr="00B52EEF">
              <w:rPr>
                <w:rFonts w:eastAsia="Arial" w:cs="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2E01E8C" w14:textId="77777777" w:rsidR="00A337A0" w:rsidRPr="00B52EEF" w:rsidRDefault="00A337A0" w:rsidP="00A337A0">
            <w:pPr>
              <w:widowControl w:val="0"/>
            </w:pPr>
            <w:r w:rsidRPr="00B52EEF">
              <w:t>Выборочный опрос студентов по теме занятия.</w:t>
            </w:r>
          </w:p>
          <w:p w14:paraId="75335BD0" w14:textId="23A2752B" w:rsidR="002B241E" w:rsidRPr="00B52EEF" w:rsidRDefault="00A337A0" w:rsidP="00A337A0">
            <w:pPr>
              <w:widowControl w:val="0"/>
            </w:pPr>
            <w:proofErr w:type="spellStart"/>
            <w:r w:rsidRPr="00B52EEF">
              <w:t>Интерактив</w:t>
            </w:r>
            <w:proofErr w:type="spellEnd"/>
            <w:r w:rsidRPr="00B52EEF">
              <w:t xml:space="preserve"> — учебная дискуссия на тему «</w:t>
            </w:r>
            <w:r w:rsidR="00B17985" w:rsidRPr="00B52EEF">
              <w:t>Моделирование рисков на примере субъектов внешнеэкономической</w:t>
            </w:r>
            <w:r w:rsidRPr="00B52EEF">
              <w:t xml:space="preserve"> деятельности»</w:t>
            </w:r>
          </w:p>
        </w:tc>
      </w:tr>
      <w:tr w:rsidR="002B241E" w:rsidRPr="00B52EEF" w14:paraId="2990331C" w14:textId="77777777" w:rsidTr="00B52EEF">
        <w:trPr>
          <w:jc w:val="center"/>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5BF9CFE2" w14:textId="7BF54BF4" w:rsidR="002B241E" w:rsidRPr="00B52EEF" w:rsidRDefault="00A42A83">
            <w:pPr>
              <w:pStyle w:val="25"/>
              <w:shd w:val="clear" w:color="auto" w:fill="auto"/>
              <w:spacing w:line="240" w:lineRule="auto"/>
              <w:ind w:firstLine="0"/>
              <w:jc w:val="left"/>
              <w:rPr>
                <w:b w:val="0"/>
                <w:bCs w:val="0"/>
                <w:sz w:val="24"/>
                <w:szCs w:val="24"/>
              </w:rPr>
            </w:pPr>
            <w:r w:rsidRPr="00B52EEF">
              <w:rPr>
                <w:b w:val="0"/>
                <w:bCs w:val="0"/>
                <w:sz w:val="24"/>
                <w:szCs w:val="24"/>
              </w:rPr>
              <w:t xml:space="preserve">Тема 3. </w:t>
            </w:r>
            <w:r w:rsidR="003E6DDD" w:rsidRPr="00B52EEF">
              <w:rPr>
                <w:b w:val="0"/>
                <w:bCs w:val="0"/>
                <w:sz w:val="24"/>
                <w:szCs w:val="24"/>
              </w:rPr>
              <w:t>Социально-психологические аспекты риск-менеджмента</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43A5C96A" w14:textId="77777777" w:rsidR="003E6DDD" w:rsidRPr="00B52EEF" w:rsidRDefault="00A42A83" w:rsidP="003E6DDD">
            <w:pPr>
              <w:widowControl w:val="0"/>
              <w:tabs>
                <w:tab w:val="left" w:pos="367"/>
              </w:tabs>
            </w:pPr>
            <w:r w:rsidRPr="00B52EEF">
              <w:t xml:space="preserve">1. </w:t>
            </w:r>
            <w:r w:rsidR="003E6DDD" w:rsidRPr="00B52EEF">
              <w:t xml:space="preserve">Эволюция отношения к риску в человеческом обществе. </w:t>
            </w:r>
          </w:p>
          <w:p w14:paraId="33A03262" w14:textId="1AC21C7F" w:rsidR="003E6DDD" w:rsidRPr="00B52EEF" w:rsidRDefault="003E6DDD" w:rsidP="003E6DDD">
            <w:pPr>
              <w:widowControl w:val="0"/>
              <w:tabs>
                <w:tab w:val="left" w:pos="367"/>
              </w:tabs>
            </w:pPr>
            <w:r w:rsidRPr="00B52EEF">
              <w:t xml:space="preserve">2. Исторические этапы возникновения риск-менеджмента. </w:t>
            </w:r>
          </w:p>
          <w:p w14:paraId="4B201B24" w14:textId="6597C5A2" w:rsidR="003E6DDD" w:rsidRPr="00B52EEF" w:rsidRDefault="003E6DDD" w:rsidP="003E6DDD">
            <w:pPr>
              <w:widowControl w:val="0"/>
              <w:tabs>
                <w:tab w:val="left" w:pos="367"/>
              </w:tabs>
            </w:pPr>
            <w:r w:rsidRPr="00B52EEF">
              <w:t xml:space="preserve">3. Переход от страхования рисков к регулированию рисков. </w:t>
            </w:r>
          </w:p>
          <w:p w14:paraId="1F7DB6F3" w14:textId="3D40243A" w:rsidR="003E6DDD" w:rsidRPr="00B52EEF" w:rsidRDefault="003E6DDD" w:rsidP="003E6DDD">
            <w:pPr>
              <w:widowControl w:val="0"/>
              <w:tabs>
                <w:tab w:val="left" w:pos="367"/>
              </w:tabs>
            </w:pPr>
            <w:r w:rsidRPr="00B52EEF">
              <w:t>4. Социология риска: современные тренды.</w:t>
            </w:r>
          </w:p>
          <w:p w14:paraId="3C339ED6" w14:textId="641471A2" w:rsidR="003E6DDD" w:rsidRPr="00B52EEF" w:rsidRDefault="003E6DDD" w:rsidP="003E6DDD">
            <w:pPr>
              <w:widowControl w:val="0"/>
              <w:tabs>
                <w:tab w:val="left" w:pos="367"/>
              </w:tabs>
            </w:pPr>
            <w:r w:rsidRPr="00B52EEF">
              <w:t xml:space="preserve">5. Психология риска. Закономерности восприятия вероятности риска. </w:t>
            </w:r>
          </w:p>
          <w:p w14:paraId="356B1FEA" w14:textId="4C11AEE1" w:rsidR="003E6DDD" w:rsidRPr="00B52EEF" w:rsidRDefault="003E6DDD" w:rsidP="003E6DDD">
            <w:pPr>
              <w:widowControl w:val="0"/>
              <w:tabs>
                <w:tab w:val="left" w:pos="367"/>
              </w:tabs>
            </w:pPr>
            <w:r w:rsidRPr="00B52EEF">
              <w:t xml:space="preserve">6. Восприятие размера потерь от риска. </w:t>
            </w:r>
          </w:p>
          <w:p w14:paraId="18AF1F47" w14:textId="1ACA18F7" w:rsidR="003E6DDD" w:rsidRPr="00B52EEF" w:rsidRDefault="003E6DDD" w:rsidP="003E6DDD">
            <w:pPr>
              <w:widowControl w:val="0"/>
              <w:tabs>
                <w:tab w:val="left" w:pos="367"/>
              </w:tabs>
            </w:pPr>
            <w:r w:rsidRPr="00B52EEF">
              <w:lastRenderedPageBreak/>
              <w:t xml:space="preserve">7. Групповое восприятие риска. </w:t>
            </w:r>
          </w:p>
          <w:p w14:paraId="3559C653" w14:textId="16DD7602" w:rsidR="003E6DDD" w:rsidRPr="00B52EEF" w:rsidRDefault="003E6DDD" w:rsidP="003E6DDD">
            <w:pPr>
              <w:widowControl w:val="0"/>
              <w:tabs>
                <w:tab w:val="left" w:pos="367"/>
              </w:tabs>
            </w:pPr>
            <w:r w:rsidRPr="00B52EEF">
              <w:t xml:space="preserve">8. Субъективный характер риска. </w:t>
            </w:r>
          </w:p>
          <w:p w14:paraId="6BD9A253" w14:textId="7D8012AF" w:rsidR="003E6DDD" w:rsidRPr="00B52EEF" w:rsidRDefault="003E6DDD" w:rsidP="003E6DDD">
            <w:pPr>
              <w:widowControl w:val="0"/>
              <w:tabs>
                <w:tab w:val="left" w:pos="367"/>
              </w:tabs>
            </w:pPr>
            <w:proofErr w:type="spellStart"/>
            <w:r w:rsidRPr="00B52EEF">
              <w:t>Рискологические</w:t>
            </w:r>
            <w:proofErr w:type="spellEnd"/>
            <w:r w:rsidRPr="00B52EEF">
              <w:t xml:space="preserve"> типы человека.</w:t>
            </w:r>
          </w:p>
          <w:p w14:paraId="51242AD0" w14:textId="77777777" w:rsidR="00A337A0" w:rsidRPr="00B52EEF" w:rsidRDefault="00A337A0" w:rsidP="00A42A83">
            <w:pPr>
              <w:widowControl w:val="0"/>
              <w:tabs>
                <w:tab w:val="left" w:pos="367"/>
              </w:tabs>
            </w:pPr>
          </w:p>
          <w:p w14:paraId="738B5A21" w14:textId="68245FE3" w:rsidR="00A337A0" w:rsidRPr="00B52EEF" w:rsidRDefault="00A337A0" w:rsidP="00A337A0">
            <w:pPr>
              <w:widowControl w:val="0"/>
              <w:tabs>
                <w:tab w:val="left" w:pos="367"/>
              </w:tabs>
            </w:pPr>
            <w:r w:rsidRPr="00B52EEF">
              <w:rPr>
                <w:rStyle w:val="9"/>
                <w:rFonts w:cs="Times New Roman"/>
                <w:b w:val="0"/>
              </w:rPr>
              <w:t xml:space="preserve">Рекомендуемые источники: </w:t>
            </w:r>
            <w:r w:rsidRPr="00B52EEF">
              <w:rPr>
                <w:rStyle w:val="9"/>
                <w:rFonts w:cs="Times New Roman"/>
                <w:b w:val="0"/>
              </w:rPr>
              <w:br/>
            </w:r>
            <w:r w:rsidRPr="00B52EEF">
              <w:rPr>
                <w:rFonts w:eastAsia="Arial" w:cs="Arial"/>
                <w:bCs/>
                <w:lang w:bidi="ru-RU"/>
              </w:rPr>
              <w:t>Раздел 8, № 1–</w:t>
            </w:r>
            <w:r w:rsidR="00A946B8" w:rsidRPr="00B52EEF">
              <w:rPr>
                <w:rFonts w:eastAsia="Arial" w:cs="Arial"/>
                <w:bCs/>
                <w:lang w:bidi="ru-RU"/>
              </w:rPr>
              <w:t>8</w:t>
            </w:r>
            <w:r w:rsidRPr="00B52EEF">
              <w:rPr>
                <w:rFonts w:eastAsia="Arial" w:cs="Arial"/>
                <w:bCs/>
                <w:lang w:bidi="ru-RU"/>
              </w:rPr>
              <w:t>;</w:t>
            </w:r>
          </w:p>
          <w:p w14:paraId="64C502D4" w14:textId="5BE91F64" w:rsidR="00A337A0" w:rsidRPr="00B52EEF" w:rsidRDefault="00A337A0" w:rsidP="00A337A0">
            <w:pPr>
              <w:widowControl w:val="0"/>
              <w:tabs>
                <w:tab w:val="left" w:pos="367"/>
              </w:tabs>
            </w:pPr>
            <w:r w:rsidRPr="00B52EEF">
              <w:rPr>
                <w:rFonts w:eastAsia="Arial" w:cs="Arial"/>
                <w:bCs/>
                <w:lang w:bidi="ru-RU"/>
              </w:rPr>
              <w:t>Раздел 9, № 1–</w:t>
            </w:r>
            <w:r w:rsidR="00A946B8" w:rsidRPr="00B52EEF">
              <w:rPr>
                <w:rFonts w:eastAsia="Arial" w:cs="Arial"/>
                <w:bCs/>
                <w:lang w:bidi="ru-RU"/>
              </w:rPr>
              <w:t>10.</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0B6538F6" w14:textId="77777777" w:rsidR="00A337A0" w:rsidRPr="00B52EEF" w:rsidRDefault="00A337A0" w:rsidP="00A337A0">
            <w:pPr>
              <w:widowControl w:val="0"/>
            </w:pPr>
            <w:r w:rsidRPr="00B52EEF">
              <w:lastRenderedPageBreak/>
              <w:t>Выборочный опрос студентов по теме занятия.</w:t>
            </w:r>
          </w:p>
          <w:p w14:paraId="2BF67917" w14:textId="654B5FDF" w:rsidR="002B241E" w:rsidRPr="00B52EEF" w:rsidRDefault="00A337A0" w:rsidP="00A337A0">
            <w:pPr>
              <w:widowControl w:val="0"/>
            </w:pPr>
            <w:proofErr w:type="spellStart"/>
            <w:r w:rsidRPr="00B52EEF">
              <w:t>Интерактив</w:t>
            </w:r>
            <w:proofErr w:type="spellEnd"/>
            <w:r w:rsidRPr="00B52EEF">
              <w:t xml:space="preserve"> — учебная дискуссия на тему «</w:t>
            </w:r>
            <w:r w:rsidR="00892B90" w:rsidRPr="00B52EEF">
              <w:t xml:space="preserve">Особенности </w:t>
            </w:r>
            <w:r w:rsidR="00704DFC" w:rsidRPr="00B52EEF">
              <w:t>восприятия рисков в современном цифровой экономике</w:t>
            </w:r>
            <w:r w:rsidRPr="00B52EEF">
              <w:t>»</w:t>
            </w:r>
          </w:p>
        </w:tc>
      </w:tr>
      <w:tr w:rsidR="00A42A83" w:rsidRPr="00B52EEF" w14:paraId="62129E3F" w14:textId="77777777" w:rsidTr="00B52EEF">
        <w:trPr>
          <w:jc w:val="center"/>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27653E22" w14:textId="3562DD12" w:rsidR="00A42A83" w:rsidRPr="00B52EEF" w:rsidRDefault="00A42A83">
            <w:pPr>
              <w:pStyle w:val="25"/>
              <w:shd w:val="clear" w:color="auto" w:fill="auto"/>
              <w:spacing w:line="240" w:lineRule="auto"/>
              <w:ind w:firstLine="0"/>
              <w:jc w:val="left"/>
              <w:rPr>
                <w:b w:val="0"/>
                <w:bCs w:val="0"/>
                <w:sz w:val="24"/>
                <w:szCs w:val="24"/>
              </w:rPr>
            </w:pPr>
            <w:r w:rsidRPr="00B52EEF">
              <w:rPr>
                <w:b w:val="0"/>
                <w:bCs w:val="0"/>
                <w:sz w:val="24"/>
                <w:szCs w:val="24"/>
              </w:rPr>
              <w:lastRenderedPageBreak/>
              <w:t xml:space="preserve">Тема 4. </w:t>
            </w:r>
            <w:r w:rsidR="00704DFC" w:rsidRPr="00B52EEF">
              <w:rPr>
                <w:b w:val="0"/>
                <w:bCs w:val="0"/>
                <w:sz w:val="24"/>
                <w:szCs w:val="24"/>
              </w:rPr>
              <w:t>Методы оценки рисков</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1611F618" w14:textId="77777777" w:rsidR="00E864F2" w:rsidRPr="00B52EEF" w:rsidRDefault="00A42A83" w:rsidP="00E864F2">
            <w:pPr>
              <w:widowControl w:val="0"/>
              <w:tabs>
                <w:tab w:val="left" w:pos="367"/>
              </w:tabs>
            </w:pPr>
            <w:r w:rsidRPr="00B52EEF">
              <w:t xml:space="preserve">1. </w:t>
            </w:r>
            <w:r w:rsidR="00E864F2" w:rsidRPr="00B52EEF">
              <w:t xml:space="preserve">Анализ риска: общие положения. </w:t>
            </w:r>
          </w:p>
          <w:p w14:paraId="60D553B6" w14:textId="77777777" w:rsidR="00E864F2" w:rsidRPr="00B52EEF" w:rsidRDefault="00E864F2" w:rsidP="00E864F2">
            <w:pPr>
              <w:widowControl w:val="0"/>
              <w:tabs>
                <w:tab w:val="left" w:pos="367"/>
              </w:tabs>
            </w:pPr>
            <w:r w:rsidRPr="00B52EEF">
              <w:t>2. Идентификация рисков.</w:t>
            </w:r>
          </w:p>
          <w:p w14:paraId="2071295D" w14:textId="655F7A68" w:rsidR="00E864F2" w:rsidRPr="00B52EEF" w:rsidRDefault="00E864F2" w:rsidP="00E864F2">
            <w:pPr>
              <w:widowControl w:val="0"/>
              <w:tabs>
                <w:tab w:val="left" w:pos="367"/>
              </w:tabs>
            </w:pPr>
            <w:r w:rsidRPr="00B52EEF">
              <w:t xml:space="preserve">3. Источники риска. </w:t>
            </w:r>
          </w:p>
          <w:p w14:paraId="67C9F2EC" w14:textId="4D5404E0" w:rsidR="00E864F2" w:rsidRPr="00B52EEF" w:rsidRDefault="00E864F2" w:rsidP="00E864F2">
            <w:pPr>
              <w:widowControl w:val="0"/>
              <w:tabs>
                <w:tab w:val="left" w:pos="367"/>
              </w:tabs>
            </w:pPr>
            <w:r w:rsidRPr="00B52EEF">
              <w:t>4. Реестр риска. Рекомендации по созданию реестра риска организации.</w:t>
            </w:r>
          </w:p>
          <w:p w14:paraId="090379B0" w14:textId="77777777" w:rsidR="00E864F2" w:rsidRPr="00B52EEF" w:rsidRDefault="00E864F2" w:rsidP="00E864F2">
            <w:pPr>
              <w:widowControl w:val="0"/>
              <w:tabs>
                <w:tab w:val="left" w:pos="367"/>
              </w:tabs>
            </w:pPr>
            <w:r w:rsidRPr="00B52EEF">
              <w:t xml:space="preserve">5.Качественные методы оценки риска. </w:t>
            </w:r>
          </w:p>
          <w:p w14:paraId="7FFA4F22" w14:textId="2BBFA325" w:rsidR="00E864F2" w:rsidRPr="00B52EEF" w:rsidRDefault="00E864F2" w:rsidP="00E864F2">
            <w:pPr>
              <w:widowControl w:val="0"/>
              <w:tabs>
                <w:tab w:val="left" w:pos="367"/>
              </w:tabs>
            </w:pPr>
            <w:r w:rsidRPr="00B52EEF">
              <w:t xml:space="preserve">6. Концепция приемлемого риска ALARA. </w:t>
            </w:r>
          </w:p>
          <w:p w14:paraId="0702CEC4" w14:textId="1BE8DAF9" w:rsidR="00E864F2" w:rsidRPr="00B52EEF" w:rsidRDefault="00E864F2" w:rsidP="00E864F2">
            <w:pPr>
              <w:widowControl w:val="0"/>
              <w:tabs>
                <w:tab w:val="left" w:pos="367"/>
              </w:tabs>
            </w:pPr>
            <w:r w:rsidRPr="00B52EEF">
              <w:t xml:space="preserve">7. Количественные методы оценки риска. </w:t>
            </w:r>
          </w:p>
          <w:p w14:paraId="6539CF3D" w14:textId="3BC72EA6" w:rsidR="00A42A83" w:rsidRPr="00B52EEF" w:rsidRDefault="00E864F2" w:rsidP="00E864F2">
            <w:pPr>
              <w:widowControl w:val="0"/>
              <w:tabs>
                <w:tab w:val="left" w:pos="367"/>
              </w:tabs>
            </w:pPr>
            <w:r w:rsidRPr="00B52EEF">
              <w:t>8. Метод оценки риска VAR.</w:t>
            </w:r>
          </w:p>
          <w:p w14:paraId="009C09F9" w14:textId="77777777" w:rsidR="00A337A0" w:rsidRPr="00B52EEF" w:rsidRDefault="00A337A0" w:rsidP="00A42A83">
            <w:pPr>
              <w:widowControl w:val="0"/>
              <w:tabs>
                <w:tab w:val="left" w:pos="367"/>
              </w:tabs>
            </w:pPr>
          </w:p>
          <w:p w14:paraId="7D3757EA" w14:textId="7F58BBD6" w:rsidR="00A337A0" w:rsidRPr="00B52EEF" w:rsidRDefault="00A337A0" w:rsidP="00A337A0">
            <w:pPr>
              <w:widowControl w:val="0"/>
              <w:tabs>
                <w:tab w:val="left" w:pos="367"/>
              </w:tabs>
            </w:pPr>
            <w:r w:rsidRPr="00B52EEF">
              <w:rPr>
                <w:rStyle w:val="9"/>
                <w:rFonts w:cs="Times New Roman"/>
                <w:b w:val="0"/>
              </w:rPr>
              <w:t xml:space="preserve">Рекомендуемые источники: </w:t>
            </w:r>
            <w:r w:rsidRPr="00B52EEF">
              <w:rPr>
                <w:rStyle w:val="9"/>
                <w:rFonts w:cs="Times New Roman"/>
                <w:b w:val="0"/>
              </w:rPr>
              <w:br/>
            </w:r>
            <w:r w:rsidRPr="00B52EEF">
              <w:rPr>
                <w:rFonts w:eastAsia="Arial" w:cs="Arial"/>
                <w:bCs/>
                <w:lang w:bidi="ru-RU"/>
              </w:rPr>
              <w:t>Раздел 8, № 1–</w:t>
            </w:r>
            <w:r w:rsidR="00A946B8" w:rsidRPr="00B52EEF">
              <w:rPr>
                <w:rFonts w:eastAsia="Arial" w:cs="Arial"/>
                <w:bCs/>
                <w:lang w:bidi="ru-RU"/>
              </w:rPr>
              <w:t>8</w:t>
            </w:r>
            <w:r w:rsidRPr="00B52EEF">
              <w:rPr>
                <w:rFonts w:eastAsia="Arial" w:cs="Arial"/>
                <w:bCs/>
                <w:lang w:bidi="ru-RU"/>
              </w:rPr>
              <w:t>;</w:t>
            </w:r>
          </w:p>
          <w:p w14:paraId="720D7591" w14:textId="65EB1CDA" w:rsidR="00A337A0" w:rsidRPr="00B52EEF" w:rsidRDefault="00A337A0" w:rsidP="00A337A0">
            <w:pPr>
              <w:widowControl w:val="0"/>
              <w:tabs>
                <w:tab w:val="left" w:pos="367"/>
              </w:tabs>
            </w:pPr>
            <w:r w:rsidRPr="00B52EEF">
              <w:rPr>
                <w:rFonts w:eastAsia="Arial" w:cs="Arial"/>
                <w:bCs/>
                <w:lang w:bidi="ru-RU"/>
              </w:rPr>
              <w:t>Раздел 9, № 1–</w:t>
            </w:r>
            <w:r w:rsidR="00A946B8" w:rsidRPr="00B52EEF">
              <w:rPr>
                <w:rFonts w:eastAsia="Arial" w:cs="Arial"/>
                <w:bCs/>
                <w:lang w:bidi="ru-RU"/>
              </w:rPr>
              <w:t>10</w:t>
            </w:r>
            <w:r w:rsidRPr="00B52EEF">
              <w:rPr>
                <w:rFonts w:eastAsia="Arial" w:cs="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B59E3E9" w14:textId="77777777" w:rsidR="00A337A0" w:rsidRPr="00B52EEF" w:rsidRDefault="00A337A0" w:rsidP="00A337A0">
            <w:pPr>
              <w:widowControl w:val="0"/>
            </w:pPr>
            <w:r w:rsidRPr="00B52EEF">
              <w:t>Выборочный опрос студентов по теме занятия.</w:t>
            </w:r>
          </w:p>
          <w:p w14:paraId="09642601" w14:textId="507C0D52" w:rsidR="00A42A83" w:rsidRPr="00B52EEF" w:rsidRDefault="00A337A0" w:rsidP="00A337A0">
            <w:pPr>
              <w:widowControl w:val="0"/>
            </w:pPr>
            <w:proofErr w:type="spellStart"/>
            <w:r w:rsidRPr="00B52EEF">
              <w:t>Интерактив</w:t>
            </w:r>
            <w:proofErr w:type="spellEnd"/>
            <w:r w:rsidRPr="00B52EEF">
              <w:t xml:space="preserve"> — учебная дискуссия на тему «</w:t>
            </w:r>
            <w:r w:rsidR="00E864F2" w:rsidRPr="00B52EEF">
              <w:t>Оценка рисков в современных бизнес-процессах</w:t>
            </w:r>
            <w:r w:rsidRPr="00B52EEF">
              <w:t>».</w:t>
            </w:r>
          </w:p>
        </w:tc>
      </w:tr>
      <w:tr w:rsidR="00A42A83" w:rsidRPr="00B52EEF" w14:paraId="0698EC09" w14:textId="77777777" w:rsidTr="00B52EEF">
        <w:trPr>
          <w:jc w:val="center"/>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58A27972" w14:textId="42E106CF" w:rsidR="00A42A83" w:rsidRPr="00B52EEF" w:rsidRDefault="00A42A83">
            <w:pPr>
              <w:pStyle w:val="25"/>
              <w:shd w:val="clear" w:color="auto" w:fill="auto"/>
              <w:spacing w:line="240" w:lineRule="auto"/>
              <w:ind w:firstLine="0"/>
              <w:jc w:val="left"/>
              <w:rPr>
                <w:b w:val="0"/>
                <w:bCs w:val="0"/>
                <w:sz w:val="24"/>
                <w:szCs w:val="24"/>
              </w:rPr>
            </w:pPr>
            <w:r w:rsidRPr="00B52EEF">
              <w:rPr>
                <w:b w:val="0"/>
                <w:bCs w:val="0"/>
                <w:sz w:val="24"/>
                <w:szCs w:val="24"/>
              </w:rPr>
              <w:t xml:space="preserve">Тема 5. </w:t>
            </w:r>
            <w:r w:rsidR="00D71897" w:rsidRPr="00B52EEF">
              <w:rPr>
                <w:b w:val="0"/>
                <w:bCs w:val="0"/>
                <w:sz w:val="24"/>
                <w:szCs w:val="24"/>
              </w:rPr>
              <w:t>Методы управления рисками</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2F738458" w14:textId="77777777" w:rsidR="00D71897" w:rsidRPr="00B52EEF" w:rsidRDefault="00DD4B37" w:rsidP="00D71897">
            <w:pPr>
              <w:widowControl w:val="0"/>
              <w:tabs>
                <w:tab w:val="left" w:pos="367"/>
              </w:tabs>
            </w:pPr>
            <w:r w:rsidRPr="00B52EEF">
              <w:t xml:space="preserve">1. </w:t>
            </w:r>
            <w:r w:rsidR="00D71897" w:rsidRPr="00B52EEF">
              <w:t xml:space="preserve">Необходимость управления рисками. </w:t>
            </w:r>
          </w:p>
          <w:p w14:paraId="0D7FF4E8" w14:textId="77777777" w:rsidR="00D71897" w:rsidRPr="00B52EEF" w:rsidRDefault="00D71897" w:rsidP="00D71897">
            <w:pPr>
              <w:widowControl w:val="0"/>
              <w:tabs>
                <w:tab w:val="left" w:pos="367"/>
              </w:tabs>
            </w:pPr>
            <w:r w:rsidRPr="00B52EEF">
              <w:t xml:space="preserve">2. Отказ от риска: сущность и особенности. </w:t>
            </w:r>
          </w:p>
          <w:p w14:paraId="78969AF9" w14:textId="77777777" w:rsidR="00D71897" w:rsidRPr="00B52EEF" w:rsidRDefault="00D71897" w:rsidP="00D71897">
            <w:pPr>
              <w:widowControl w:val="0"/>
              <w:tabs>
                <w:tab w:val="left" w:pos="367"/>
              </w:tabs>
            </w:pPr>
            <w:r w:rsidRPr="00B52EEF">
              <w:t xml:space="preserve">3. </w:t>
            </w:r>
            <w:proofErr w:type="spellStart"/>
            <w:r w:rsidRPr="00B52EEF">
              <w:t>Лимитирование</w:t>
            </w:r>
            <w:proofErr w:type="spellEnd"/>
            <w:r w:rsidRPr="00B52EEF">
              <w:t xml:space="preserve">: сущность и виды лимитов. </w:t>
            </w:r>
          </w:p>
          <w:p w14:paraId="3274D291" w14:textId="426AC429" w:rsidR="00D71897" w:rsidRPr="00B52EEF" w:rsidRDefault="00D71897" w:rsidP="00D71897">
            <w:pPr>
              <w:widowControl w:val="0"/>
              <w:tabs>
                <w:tab w:val="left" w:pos="367"/>
              </w:tabs>
            </w:pPr>
            <w:r w:rsidRPr="00B52EEF">
              <w:t>4. Самострахование и резервирование.</w:t>
            </w:r>
          </w:p>
          <w:p w14:paraId="5B30B037" w14:textId="77777777" w:rsidR="00D71897" w:rsidRPr="00B52EEF" w:rsidRDefault="00D71897" w:rsidP="00D71897">
            <w:pPr>
              <w:widowControl w:val="0"/>
              <w:tabs>
                <w:tab w:val="left" w:pos="367"/>
              </w:tabs>
            </w:pPr>
            <w:r w:rsidRPr="00B52EEF">
              <w:t xml:space="preserve">5. Диверсификация: сущность и особенности. </w:t>
            </w:r>
          </w:p>
          <w:p w14:paraId="33CAA117" w14:textId="77777777" w:rsidR="00D71897" w:rsidRPr="00B52EEF" w:rsidRDefault="00D71897" w:rsidP="00D71897">
            <w:pPr>
              <w:widowControl w:val="0"/>
              <w:tabs>
                <w:tab w:val="left" w:pos="367"/>
              </w:tabs>
            </w:pPr>
            <w:r w:rsidRPr="00B52EEF">
              <w:t xml:space="preserve">6. Виды диверсификации. </w:t>
            </w:r>
          </w:p>
          <w:p w14:paraId="7616F936" w14:textId="77777777" w:rsidR="00D71897" w:rsidRPr="00B52EEF" w:rsidRDefault="00D71897" w:rsidP="00D71897">
            <w:pPr>
              <w:widowControl w:val="0"/>
              <w:tabs>
                <w:tab w:val="left" w:pos="367"/>
              </w:tabs>
            </w:pPr>
            <w:r w:rsidRPr="00B52EEF">
              <w:t xml:space="preserve">7. Понятие финансирование риска. </w:t>
            </w:r>
          </w:p>
          <w:p w14:paraId="46BEE08A" w14:textId="32DD7D26" w:rsidR="00D71897" w:rsidRPr="00B52EEF" w:rsidRDefault="00D71897" w:rsidP="00D71897">
            <w:pPr>
              <w:widowControl w:val="0"/>
              <w:tabs>
                <w:tab w:val="left" w:pos="367"/>
              </w:tabs>
            </w:pPr>
            <w:r w:rsidRPr="00B52EEF">
              <w:t>8. Источники финансирования риска.</w:t>
            </w:r>
          </w:p>
          <w:p w14:paraId="7D15DF40" w14:textId="77777777" w:rsidR="00D71897" w:rsidRPr="00B52EEF" w:rsidRDefault="00D71897" w:rsidP="00D71897">
            <w:pPr>
              <w:widowControl w:val="0"/>
              <w:tabs>
                <w:tab w:val="left" w:pos="367"/>
              </w:tabs>
            </w:pPr>
            <w:r w:rsidRPr="00B52EEF">
              <w:t xml:space="preserve">9. Страхование: сущность и виды. </w:t>
            </w:r>
          </w:p>
          <w:p w14:paraId="37871A03" w14:textId="77777777" w:rsidR="00D71897" w:rsidRPr="00B52EEF" w:rsidRDefault="00D71897" w:rsidP="00D71897">
            <w:pPr>
              <w:widowControl w:val="0"/>
              <w:tabs>
                <w:tab w:val="left" w:pos="367"/>
              </w:tabs>
            </w:pPr>
            <w:r w:rsidRPr="00B52EEF">
              <w:t>10. Хеджирование риска.</w:t>
            </w:r>
          </w:p>
          <w:p w14:paraId="2487BA1C" w14:textId="77777777" w:rsidR="00D71897" w:rsidRPr="00B52EEF" w:rsidRDefault="00D71897" w:rsidP="00D71897">
            <w:pPr>
              <w:widowControl w:val="0"/>
              <w:tabs>
                <w:tab w:val="left" w:pos="367"/>
              </w:tabs>
            </w:pPr>
            <w:r w:rsidRPr="00B52EEF">
              <w:t xml:space="preserve">11. Особенности применения хеджирования. </w:t>
            </w:r>
          </w:p>
          <w:p w14:paraId="6DDFB1D6" w14:textId="1806605D" w:rsidR="00D71897" w:rsidRPr="00B52EEF" w:rsidRDefault="00D71897" w:rsidP="00D71897">
            <w:pPr>
              <w:widowControl w:val="0"/>
              <w:tabs>
                <w:tab w:val="left" w:pos="367"/>
              </w:tabs>
            </w:pPr>
            <w:r w:rsidRPr="00B52EEF">
              <w:t>12. Пределы возможностей в управлении рисками.</w:t>
            </w:r>
          </w:p>
          <w:p w14:paraId="4D9C61D2" w14:textId="77777777" w:rsidR="00A337A0" w:rsidRPr="00B52EEF" w:rsidRDefault="00A337A0" w:rsidP="00A337A0">
            <w:pPr>
              <w:widowControl w:val="0"/>
              <w:tabs>
                <w:tab w:val="left" w:pos="367"/>
              </w:tabs>
            </w:pPr>
          </w:p>
          <w:p w14:paraId="5D159E9D" w14:textId="3BB6DFA1" w:rsidR="00A337A0" w:rsidRPr="00B52EEF" w:rsidRDefault="00A337A0" w:rsidP="00A337A0">
            <w:pPr>
              <w:widowControl w:val="0"/>
              <w:tabs>
                <w:tab w:val="left" w:pos="367"/>
              </w:tabs>
            </w:pPr>
            <w:r w:rsidRPr="00B52EEF">
              <w:rPr>
                <w:rStyle w:val="9"/>
                <w:rFonts w:cs="Times New Roman"/>
                <w:b w:val="0"/>
              </w:rPr>
              <w:t xml:space="preserve">Рекомендуемые источники: </w:t>
            </w:r>
            <w:r w:rsidRPr="00B52EEF">
              <w:rPr>
                <w:rStyle w:val="9"/>
                <w:rFonts w:cs="Times New Roman"/>
                <w:b w:val="0"/>
              </w:rPr>
              <w:br/>
            </w:r>
            <w:r w:rsidRPr="00B52EEF">
              <w:rPr>
                <w:rFonts w:eastAsia="Arial" w:cs="Arial"/>
                <w:bCs/>
                <w:lang w:bidi="ru-RU"/>
              </w:rPr>
              <w:t>Раздел 8, № 1–</w:t>
            </w:r>
            <w:r w:rsidR="00A946B8" w:rsidRPr="00B52EEF">
              <w:rPr>
                <w:rFonts w:eastAsia="Arial" w:cs="Arial"/>
                <w:bCs/>
                <w:lang w:bidi="ru-RU"/>
              </w:rPr>
              <w:t>8</w:t>
            </w:r>
            <w:r w:rsidRPr="00B52EEF">
              <w:rPr>
                <w:rFonts w:eastAsia="Arial" w:cs="Arial"/>
                <w:bCs/>
                <w:lang w:bidi="ru-RU"/>
              </w:rPr>
              <w:t>;</w:t>
            </w:r>
          </w:p>
          <w:p w14:paraId="6C19E646" w14:textId="07FB9F6C" w:rsidR="00A337A0" w:rsidRPr="00B52EEF" w:rsidRDefault="00A337A0" w:rsidP="00A337A0">
            <w:pPr>
              <w:widowControl w:val="0"/>
              <w:tabs>
                <w:tab w:val="left" w:pos="367"/>
              </w:tabs>
            </w:pPr>
            <w:r w:rsidRPr="00B52EEF">
              <w:rPr>
                <w:rFonts w:eastAsia="Arial" w:cs="Arial"/>
                <w:bCs/>
                <w:lang w:bidi="ru-RU"/>
              </w:rPr>
              <w:t>Раздел 9, № 1–</w:t>
            </w:r>
            <w:r w:rsidR="00A946B8" w:rsidRPr="00B52EEF">
              <w:rPr>
                <w:rFonts w:eastAsia="Arial" w:cs="Arial"/>
                <w:bCs/>
                <w:lang w:bidi="ru-RU"/>
              </w:rPr>
              <w:t>10</w:t>
            </w:r>
            <w:r w:rsidRPr="00B52EEF">
              <w:rPr>
                <w:rFonts w:eastAsia="Arial" w:cs="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460055D" w14:textId="77777777" w:rsidR="00A337A0" w:rsidRPr="00B52EEF" w:rsidRDefault="00A337A0" w:rsidP="00A337A0">
            <w:pPr>
              <w:widowControl w:val="0"/>
            </w:pPr>
            <w:r w:rsidRPr="00B52EEF">
              <w:t>Выборочный опрос студентов по теме занятия.</w:t>
            </w:r>
          </w:p>
          <w:p w14:paraId="38A3FFCB" w14:textId="77F4C3D9" w:rsidR="00A42A83" w:rsidRPr="00B52EEF" w:rsidRDefault="00A337A0" w:rsidP="00A337A0">
            <w:pPr>
              <w:widowControl w:val="0"/>
            </w:pPr>
            <w:proofErr w:type="spellStart"/>
            <w:r w:rsidRPr="00B52EEF">
              <w:t>Интерактив</w:t>
            </w:r>
            <w:proofErr w:type="spellEnd"/>
            <w:r w:rsidRPr="00B52EEF">
              <w:t xml:space="preserve"> — учебная дискуссия на тему «</w:t>
            </w:r>
            <w:r w:rsidR="00892B90" w:rsidRPr="00B52EEF">
              <w:t xml:space="preserve">Особенности </w:t>
            </w:r>
            <w:r w:rsidR="00D71897" w:rsidRPr="00B52EEF">
              <w:t>применения методов управления рисками в современных условиях</w:t>
            </w:r>
            <w:r w:rsidRPr="00B52EEF">
              <w:t>»</w:t>
            </w:r>
          </w:p>
        </w:tc>
      </w:tr>
      <w:tr w:rsidR="00A42A83" w:rsidRPr="00B52EEF" w14:paraId="1C24FD2E" w14:textId="77777777" w:rsidTr="00B52EEF">
        <w:trPr>
          <w:jc w:val="center"/>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43B12A01" w14:textId="23AEE88D" w:rsidR="00A42A83" w:rsidRPr="00B52EEF" w:rsidRDefault="00A42A83">
            <w:pPr>
              <w:pStyle w:val="25"/>
              <w:shd w:val="clear" w:color="auto" w:fill="auto"/>
              <w:spacing w:line="240" w:lineRule="auto"/>
              <w:ind w:firstLine="0"/>
              <w:jc w:val="left"/>
              <w:rPr>
                <w:b w:val="0"/>
                <w:bCs w:val="0"/>
                <w:sz w:val="24"/>
                <w:szCs w:val="24"/>
              </w:rPr>
            </w:pPr>
            <w:r w:rsidRPr="00B52EEF">
              <w:rPr>
                <w:b w:val="0"/>
                <w:bCs w:val="0"/>
                <w:sz w:val="24"/>
                <w:szCs w:val="24"/>
              </w:rPr>
              <w:t xml:space="preserve">Тема 6. </w:t>
            </w:r>
            <w:r w:rsidR="00D916F0" w:rsidRPr="00B52EEF">
              <w:rPr>
                <w:b w:val="0"/>
                <w:bCs w:val="0"/>
                <w:sz w:val="24"/>
                <w:szCs w:val="24"/>
              </w:rPr>
              <w:t>Системный и процессный подходы в риск-менеджменте</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7864FD7D" w14:textId="77777777" w:rsidR="00BA06BE" w:rsidRPr="00B52EEF" w:rsidRDefault="00DD4B37" w:rsidP="00D916F0">
            <w:pPr>
              <w:widowControl w:val="0"/>
              <w:tabs>
                <w:tab w:val="left" w:pos="367"/>
              </w:tabs>
            </w:pPr>
            <w:r w:rsidRPr="00B52EEF">
              <w:t xml:space="preserve">1. </w:t>
            </w:r>
            <w:r w:rsidR="00D916F0" w:rsidRPr="00B52EEF">
              <w:t xml:space="preserve">Системный подход. </w:t>
            </w:r>
          </w:p>
          <w:p w14:paraId="6E172985" w14:textId="77777777" w:rsidR="00BA06BE" w:rsidRPr="00B52EEF" w:rsidRDefault="00BA06BE" w:rsidP="00D916F0">
            <w:pPr>
              <w:widowControl w:val="0"/>
              <w:tabs>
                <w:tab w:val="left" w:pos="367"/>
              </w:tabs>
            </w:pPr>
            <w:r w:rsidRPr="00B52EEF">
              <w:t xml:space="preserve">2. </w:t>
            </w:r>
            <w:r w:rsidR="00D916F0" w:rsidRPr="00B52EEF">
              <w:t xml:space="preserve">Риск-менеджмент: основные понятия. Субъект управления рисками. </w:t>
            </w:r>
          </w:p>
          <w:p w14:paraId="0027A993" w14:textId="4417CD29" w:rsidR="00BA06BE" w:rsidRPr="00B52EEF" w:rsidRDefault="00BA06BE" w:rsidP="00D916F0">
            <w:pPr>
              <w:widowControl w:val="0"/>
              <w:tabs>
                <w:tab w:val="left" w:pos="367"/>
              </w:tabs>
            </w:pPr>
            <w:r w:rsidRPr="00B52EEF">
              <w:t xml:space="preserve">3. </w:t>
            </w:r>
            <w:r w:rsidR="00D916F0" w:rsidRPr="00B52EEF">
              <w:t xml:space="preserve">Система управления рисками. Основные элементы системы управления рисками. </w:t>
            </w:r>
          </w:p>
          <w:p w14:paraId="26F0A30F" w14:textId="0593C42A" w:rsidR="00D916F0" w:rsidRPr="00B52EEF" w:rsidRDefault="00BA06BE" w:rsidP="00D916F0">
            <w:pPr>
              <w:widowControl w:val="0"/>
              <w:tabs>
                <w:tab w:val="left" w:pos="367"/>
              </w:tabs>
            </w:pPr>
            <w:r w:rsidRPr="00B52EEF">
              <w:t xml:space="preserve">4. </w:t>
            </w:r>
            <w:r w:rsidR="00D916F0" w:rsidRPr="00B52EEF">
              <w:t>Эффективность системы управления рисками.</w:t>
            </w:r>
          </w:p>
          <w:p w14:paraId="41F8A5A1" w14:textId="61C26B71" w:rsidR="00D916F0" w:rsidRPr="00B52EEF" w:rsidRDefault="00BA06BE" w:rsidP="00D916F0">
            <w:pPr>
              <w:widowControl w:val="0"/>
              <w:tabs>
                <w:tab w:val="left" w:pos="367"/>
              </w:tabs>
            </w:pPr>
            <w:r w:rsidRPr="00B52EEF">
              <w:t xml:space="preserve">5. </w:t>
            </w:r>
            <w:r w:rsidR="00D916F0" w:rsidRPr="00B52EEF">
              <w:t xml:space="preserve">Процесс риск-менеджмента: сущность, основные этапы. </w:t>
            </w:r>
          </w:p>
          <w:p w14:paraId="16D8BEBB" w14:textId="4D8EF66B" w:rsidR="00D916F0" w:rsidRPr="00B52EEF" w:rsidRDefault="00D916F0" w:rsidP="00D916F0">
            <w:pPr>
              <w:widowControl w:val="0"/>
              <w:tabs>
                <w:tab w:val="left" w:pos="367"/>
              </w:tabs>
            </w:pPr>
            <w:r w:rsidRPr="00B52EEF">
              <w:lastRenderedPageBreak/>
              <w:t xml:space="preserve">6. Принципы риск-менеджмента. </w:t>
            </w:r>
          </w:p>
          <w:p w14:paraId="7D8F3559" w14:textId="76DF9204" w:rsidR="00D916F0" w:rsidRPr="00B52EEF" w:rsidRDefault="00D916F0" w:rsidP="00D916F0">
            <w:pPr>
              <w:widowControl w:val="0"/>
              <w:tabs>
                <w:tab w:val="left" w:pos="367"/>
              </w:tabs>
            </w:pPr>
            <w:r w:rsidRPr="00B52EEF">
              <w:t xml:space="preserve">7. Политика в области менеджмента риска. </w:t>
            </w:r>
          </w:p>
          <w:p w14:paraId="49782595" w14:textId="4AA26BC4" w:rsidR="00D916F0" w:rsidRPr="00B52EEF" w:rsidRDefault="00D916F0" w:rsidP="00D916F0">
            <w:pPr>
              <w:widowControl w:val="0"/>
              <w:tabs>
                <w:tab w:val="left" w:pos="367"/>
              </w:tabs>
            </w:pPr>
            <w:r w:rsidRPr="00B52EEF">
              <w:t>8. Место риск-менеджмента в системе управления компанией.</w:t>
            </w:r>
          </w:p>
          <w:p w14:paraId="241D901D" w14:textId="77777777" w:rsidR="00D916F0" w:rsidRPr="00B52EEF" w:rsidRDefault="00D916F0" w:rsidP="00D916F0">
            <w:pPr>
              <w:widowControl w:val="0"/>
              <w:tabs>
                <w:tab w:val="left" w:pos="367"/>
              </w:tabs>
            </w:pPr>
          </w:p>
          <w:p w14:paraId="25FE290D" w14:textId="6633BF29" w:rsidR="00A337A0" w:rsidRPr="00B52EEF" w:rsidRDefault="00A337A0" w:rsidP="00A337A0">
            <w:pPr>
              <w:widowControl w:val="0"/>
              <w:tabs>
                <w:tab w:val="left" w:pos="367"/>
              </w:tabs>
            </w:pPr>
            <w:r w:rsidRPr="00B52EEF">
              <w:rPr>
                <w:rStyle w:val="9"/>
                <w:rFonts w:cs="Times New Roman"/>
                <w:b w:val="0"/>
              </w:rPr>
              <w:t xml:space="preserve">Рекомендуемые источники: </w:t>
            </w:r>
            <w:r w:rsidRPr="00B52EEF">
              <w:rPr>
                <w:rStyle w:val="9"/>
                <w:rFonts w:cs="Times New Roman"/>
                <w:b w:val="0"/>
              </w:rPr>
              <w:br/>
            </w:r>
            <w:r w:rsidRPr="00B52EEF">
              <w:rPr>
                <w:rFonts w:eastAsia="Arial" w:cs="Arial"/>
                <w:bCs/>
                <w:lang w:bidi="ru-RU"/>
              </w:rPr>
              <w:t>Раздел 8, № 1–</w:t>
            </w:r>
            <w:r w:rsidR="00A946B8" w:rsidRPr="00B52EEF">
              <w:rPr>
                <w:rFonts w:eastAsia="Arial" w:cs="Arial"/>
                <w:bCs/>
                <w:lang w:bidi="ru-RU"/>
              </w:rPr>
              <w:t>8</w:t>
            </w:r>
            <w:r w:rsidRPr="00B52EEF">
              <w:rPr>
                <w:rFonts w:eastAsia="Arial" w:cs="Arial"/>
                <w:bCs/>
                <w:lang w:bidi="ru-RU"/>
              </w:rPr>
              <w:t>;</w:t>
            </w:r>
          </w:p>
          <w:p w14:paraId="7EA5530F" w14:textId="3B163C4C" w:rsidR="00A337A0" w:rsidRPr="00B52EEF" w:rsidRDefault="00A337A0" w:rsidP="00A337A0">
            <w:pPr>
              <w:widowControl w:val="0"/>
              <w:tabs>
                <w:tab w:val="left" w:pos="367"/>
              </w:tabs>
            </w:pPr>
            <w:r w:rsidRPr="00B52EEF">
              <w:rPr>
                <w:rFonts w:eastAsia="Arial" w:cs="Arial"/>
                <w:bCs/>
                <w:lang w:bidi="ru-RU"/>
              </w:rPr>
              <w:t>Раздел 9, № 1–</w:t>
            </w:r>
            <w:r w:rsidR="00A946B8" w:rsidRPr="00B52EEF">
              <w:rPr>
                <w:rFonts w:eastAsia="Arial" w:cs="Arial"/>
                <w:bCs/>
                <w:lang w:bidi="ru-RU"/>
              </w:rPr>
              <w:t>10.</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1765C7C" w14:textId="77777777" w:rsidR="00A337A0" w:rsidRPr="00B52EEF" w:rsidRDefault="00A337A0" w:rsidP="00A337A0">
            <w:pPr>
              <w:widowControl w:val="0"/>
            </w:pPr>
            <w:r w:rsidRPr="00B52EEF">
              <w:lastRenderedPageBreak/>
              <w:t>Выборочный опрос студентов по теме занятия.</w:t>
            </w:r>
          </w:p>
          <w:p w14:paraId="27705977" w14:textId="5A94144A" w:rsidR="00A42A83" w:rsidRPr="00B52EEF" w:rsidRDefault="00A337A0" w:rsidP="00A337A0">
            <w:pPr>
              <w:widowControl w:val="0"/>
            </w:pPr>
            <w:proofErr w:type="spellStart"/>
            <w:r w:rsidRPr="00B52EEF">
              <w:t>Интерактив</w:t>
            </w:r>
            <w:proofErr w:type="spellEnd"/>
            <w:r w:rsidRPr="00B52EEF">
              <w:t xml:space="preserve"> — учебная дискуссия на тему «</w:t>
            </w:r>
            <w:r w:rsidR="00BA06BE" w:rsidRPr="00B52EEF">
              <w:t>Системы управления рисками</w:t>
            </w:r>
            <w:r w:rsidRPr="00B52EEF">
              <w:t xml:space="preserve"> в современных </w:t>
            </w:r>
            <w:r w:rsidR="00BA06BE" w:rsidRPr="00B52EEF">
              <w:t>компаниях</w:t>
            </w:r>
            <w:r w:rsidRPr="00B52EEF">
              <w:t>»</w:t>
            </w:r>
          </w:p>
        </w:tc>
      </w:tr>
      <w:tr w:rsidR="00A42A83" w:rsidRPr="00B52EEF" w14:paraId="4DF52F0F" w14:textId="77777777" w:rsidTr="00B52EEF">
        <w:trPr>
          <w:jc w:val="center"/>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42C1C9F4" w14:textId="79D391B0" w:rsidR="00A42A83" w:rsidRPr="00B52EEF" w:rsidRDefault="00A42A83">
            <w:pPr>
              <w:pStyle w:val="25"/>
              <w:shd w:val="clear" w:color="auto" w:fill="auto"/>
              <w:spacing w:line="240" w:lineRule="auto"/>
              <w:ind w:firstLine="0"/>
              <w:jc w:val="left"/>
              <w:rPr>
                <w:b w:val="0"/>
                <w:bCs w:val="0"/>
                <w:sz w:val="24"/>
                <w:szCs w:val="24"/>
              </w:rPr>
            </w:pPr>
            <w:r w:rsidRPr="00B52EEF">
              <w:rPr>
                <w:b w:val="0"/>
                <w:bCs w:val="0"/>
                <w:sz w:val="24"/>
                <w:szCs w:val="24"/>
              </w:rPr>
              <w:lastRenderedPageBreak/>
              <w:t xml:space="preserve">Тема 7. </w:t>
            </w:r>
            <w:r w:rsidR="00820AE4" w:rsidRPr="00B52EEF">
              <w:rPr>
                <w:b w:val="0"/>
                <w:bCs w:val="0"/>
                <w:sz w:val="24"/>
                <w:szCs w:val="24"/>
              </w:rPr>
              <w:t>Мониторинг и стандарты в риск-менеджменте</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112880CA" w14:textId="77777777" w:rsidR="00820AE4" w:rsidRPr="00B52EEF" w:rsidRDefault="00DD4B37" w:rsidP="00820AE4">
            <w:pPr>
              <w:widowControl w:val="0"/>
              <w:tabs>
                <w:tab w:val="left" w:pos="367"/>
              </w:tabs>
            </w:pPr>
            <w:r w:rsidRPr="00B52EEF">
              <w:t xml:space="preserve">1. </w:t>
            </w:r>
            <w:r w:rsidR="00820AE4" w:rsidRPr="00B52EEF">
              <w:t xml:space="preserve">Мониторинг: сущность и особенности в риск-менеджменте. </w:t>
            </w:r>
          </w:p>
          <w:p w14:paraId="5FF79397" w14:textId="77777777" w:rsidR="00820AE4" w:rsidRPr="00B52EEF" w:rsidRDefault="00820AE4" w:rsidP="00820AE4">
            <w:pPr>
              <w:widowControl w:val="0"/>
              <w:tabs>
                <w:tab w:val="left" w:pos="367"/>
              </w:tabs>
            </w:pPr>
            <w:r w:rsidRPr="00B52EEF">
              <w:t xml:space="preserve">2. Принципы организации мониторинга. 3. </w:t>
            </w:r>
            <w:proofErr w:type="spellStart"/>
            <w:r w:rsidRPr="00B52EEF">
              <w:t>Бенчмаркинг</w:t>
            </w:r>
            <w:proofErr w:type="spellEnd"/>
            <w:r w:rsidRPr="00B52EEF">
              <w:t xml:space="preserve"> и функционально-стоимостной анализ как методы мониторинга. </w:t>
            </w:r>
          </w:p>
          <w:p w14:paraId="0E7F5AA5" w14:textId="0D706248" w:rsidR="00820AE4" w:rsidRPr="00B52EEF" w:rsidRDefault="00820AE4" w:rsidP="00820AE4">
            <w:pPr>
              <w:widowControl w:val="0"/>
              <w:tabs>
                <w:tab w:val="left" w:pos="367"/>
              </w:tabs>
            </w:pPr>
            <w:r w:rsidRPr="00B52EEF">
              <w:t>4. Роль мониторинга в управлении рисками.</w:t>
            </w:r>
          </w:p>
          <w:p w14:paraId="148EC7A9" w14:textId="169CE13D" w:rsidR="00820AE4" w:rsidRPr="00B52EEF" w:rsidRDefault="00820AE4" w:rsidP="00820AE4">
            <w:pPr>
              <w:widowControl w:val="0"/>
              <w:tabs>
                <w:tab w:val="left" w:pos="367"/>
              </w:tabs>
            </w:pPr>
            <w:r w:rsidRPr="00B52EEF">
              <w:t xml:space="preserve">5. Возможности стандартизации в риск-менеджменте. </w:t>
            </w:r>
          </w:p>
          <w:p w14:paraId="6927FD39" w14:textId="2CA3B22E" w:rsidR="00820AE4" w:rsidRPr="00B52EEF" w:rsidRDefault="00820AE4" w:rsidP="00820AE4">
            <w:pPr>
              <w:widowControl w:val="0"/>
              <w:tabs>
                <w:tab w:val="left" w:pos="367"/>
              </w:tabs>
            </w:pPr>
            <w:r w:rsidRPr="00B52EEF">
              <w:t xml:space="preserve">6. Российские стандарты риск-менеджмента. </w:t>
            </w:r>
          </w:p>
          <w:p w14:paraId="29568B39" w14:textId="263EF914" w:rsidR="00820AE4" w:rsidRPr="00B52EEF" w:rsidRDefault="00820AE4" w:rsidP="00820AE4">
            <w:pPr>
              <w:widowControl w:val="0"/>
              <w:tabs>
                <w:tab w:val="left" w:pos="367"/>
              </w:tabs>
            </w:pPr>
            <w:r w:rsidRPr="00B52EEF">
              <w:t xml:space="preserve">7. Зарубежные стандарты риск-менеджмента. </w:t>
            </w:r>
          </w:p>
          <w:p w14:paraId="2638C21D" w14:textId="615FCE8E" w:rsidR="00DD4B37" w:rsidRPr="00B52EEF" w:rsidRDefault="00820AE4" w:rsidP="00820AE4">
            <w:pPr>
              <w:widowControl w:val="0"/>
              <w:tabs>
                <w:tab w:val="left" w:pos="367"/>
              </w:tabs>
            </w:pPr>
            <w:r w:rsidRPr="00B52EEF">
              <w:t>8. Перспективы применения стандартов в управлении рисками.</w:t>
            </w:r>
          </w:p>
          <w:p w14:paraId="3E792E36" w14:textId="77777777" w:rsidR="00820AE4" w:rsidRPr="00B52EEF" w:rsidRDefault="00820AE4" w:rsidP="00820AE4">
            <w:pPr>
              <w:widowControl w:val="0"/>
              <w:tabs>
                <w:tab w:val="left" w:pos="367"/>
              </w:tabs>
            </w:pPr>
          </w:p>
          <w:p w14:paraId="6A7B9E10" w14:textId="04CFB4C6" w:rsidR="00A337A0" w:rsidRPr="00B52EEF" w:rsidRDefault="00A337A0" w:rsidP="00A337A0">
            <w:pPr>
              <w:widowControl w:val="0"/>
              <w:tabs>
                <w:tab w:val="left" w:pos="367"/>
              </w:tabs>
            </w:pPr>
            <w:r w:rsidRPr="00B52EEF">
              <w:rPr>
                <w:rStyle w:val="9"/>
                <w:rFonts w:cs="Times New Roman"/>
                <w:b w:val="0"/>
              </w:rPr>
              <w:t xml:space="preserve">Рекомендуемые источники: </w:t>
            </w:r>
            <w:r w:rsidRPr="00B52EEF">
              <w:rPr>
                <w:rStyle w:val="9"/>
                <w:rFonts w:cs="Times New Roman"/>
                <w:b w:val="0"/>
              </w:rPr>
              <w:br/>
            </w:r>
            <w:r w:rsidRPr="00B52EEF">
              <w:rPr>
                <w:rFonts w:eastAsia="Arial" w:cs="Arial"/>
                <w:bCs/>
                <w:lang w:bidi="ru-RU"/>
              </w:rPr>
              <w:t>Раздел 8, № 1–</w:t>
            </w:r>
            <w:r w:rsidR="00A946B8" w:rsidRPr="00B52EEF">
              <w:rPr>
                <w:rFonts w:eastAsia="Arial" w:cs="Arial"/>
                <w:bCs/>
                <w:lang w:bidi="ru-RU"/>
              </w:rPr>
              <w:t>8</w:t>
            </w:r>
            <w:r w:rsidRPr="00B52EEF">
              <w:rPr>
                <w:rFonts w:eastAsia="Arial" w:cs="Arial"/>
                <w:bCs/>
                <w:lang w:bidi="ru-RU"/>
              </w:rPr>
              <w:t>;</w:t>
            </w:r>
          </w:p>
          <w:p w14:paraId="1F6D769A" w14:textId="4746DE6C" w:rsidR="00A337A0" w:rsidRPr="00B52EEF" w:rsidRDefault="00A337A0" w:rsidP="00A337A0">
            <w:pPr>
              <w:widowControl w:val="0"/>
              <w:tabs>
                <w:tab w:val="left" w:pos="367"/>
              </w:tabs>
            </w:pPr>
            <w:r w:rsidRPr="00B52EEF">
              <w:rPr>
                <w:rFonts w:eastAsia="Arial" w:cs="Arial"/>
                <w:bCs/>
                <w:lang w:bidi="ru-RU"/>
              </w:rPr>
              <w:t>Раздел 9, № 1–</w:t>
            </w:r>
            <w:r w:rsidR="00A946B8" w:rsidRPr="00B52EEF">
              <w:rPr>
                <w:rFonts w:eastAsia="Arial" w:cs="Arial"/>
                <w:bCs/>
                <w:lang w:bidi="ru-RU"/>
              </w:rPr>
              <w:t>10</w:t>
            </w:r>
            <w:r w:rsidRPr="00B52EEF">
              <w:rPr>
                <w:rFonts w:eastAsia="Arial" w:cs="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40097746" w14:textId="77777777" w:rsidR="00A337A0" w:rsidRPr="00B52EEF" w:rsidRDefault="00A337A0" w:rsidP="00A337A0">
            <w:pPr>
              <w:widowControl w:val="0"/>
            </w:pPr>
            <w:r w:rsidRPr="00B52EEF">
              <w:t>Выборочный опрос студентов по теме занятия.</w:t>
            </w:r>
          </w:p>
          <w:p w14:paraId="456BA712" w14:textId="6B58E56A" w:rsidR="00A42A83" w:rsidRPr="00B52EEF" w:rsidRDefault="00A337A0" w:rsidP="00A337A0">
            <w:pPr>
              <w:widowControl w:val="0"/>
            </w:pPr>
            <w:proofErr w:type="spellStart"/>
            <w:r w:rsidRPr="00B52EEF">
              <w:t>Интерактив</w:t>
            </w:r>
            <w:proofErr w:type="spellEnd"/>
            <w:r w:rsidRPr="00B52EEF">
              <w:t xml:space="preserve"> — учебная дискуссия на тему «Роль </w:t>
            </w:r>
            <w:r w:rsidR="007E24F5" w:rsidRPr="00B52EEF">
              <w:t>мониторинга и стандартизации в риск-менеджменте</w:t>
            </w:r>
            <w:r w:rsidR="00370A96" w:rsidRPr="00B52EEF">
              <w:t>»</w:t>
            </w:r>
          </w:p>
        </w:tc>
      </w:tr>
      <w:tr w:rsidR="00DD4B37" w:rsidRPr="00B52EEF" w14:paraId="454ED5DD" w14:textId="77777777" w:rsidTr="00B52EEF">
        <w:trPr>
          <w:jc w:val="center"/>
        </w:trPr>
        <w:tc>
          <w:tcPr>
            <w:tcW w:w="2978" w:type="dxa"/>
            <w:tcBorders>
              <w:top w:val="single" w:sz="4" w:space="0" w:color="000000"/>
              <w:left w:val="single" w:sz="4" w:space="0" w:color="000000"/>
              <w:bottom w:val="single" w:sz="4" w:space="0" w:color="000000"/>
              <w:right w:val="single" w:sz="4" w:space="0" w:color="000000"/>
            </w:tcBorders>
            <w:shd w:val="clear" w:color="auto" w:fill="FFFFFF"/>
          </w:tcPr>
          <w:p w14:paraId="75C26F0A" w14:textId="6F40E714" w:rsidR="00DD4B37" w:rsidRPr="00B52EEF" w:rsidRDefault="00DD4B37">
            <w:pPr>
              <w:pStyle w:val="25"/>
              <w:shd w:val="clear" w:color="auto" w:fill="auto"/>
              <w:spacing w:line="240" w:lineRule="auto"/>
              <w:ind w:firstLine="0"/>
              <w:jc w:val="left"/>
              <w:rPr>
                <w:b w:val="0"/>
                <w:bCs w:val="0"/>
                <w:sz w:val="24"/>
                <w:szCs w:val="24"/>
              </w:rPr>
            </w:pPr>
            <w:r w:rsidRPr="00B52EEF">
              <w:rPr>
                <w:b w:val="0"/>
                <w:bCs w:val="0"/>
                <w:sz w:val="24"/>
                <w:szCs w:val="24"/>
              </w:rPr>
              <w:t xml:space="preserve">Тема 8. </w:t>
            </w:r>
            <w:r w:rsidR="00446622" w:rsidRPr="00B52EEF">
              <w:rPr>
                <w:b w:val="0"/>
                <w:bCs w:val="0"/>
                <w:sz w:val="24"/>
                <w:szCs w:val="24"/>
              </w:rPr>
              <w:t>Особенности риск-менеджмента во внешнеэкономической деятельности</w:t>
            </w:r>
          </w:p>
        </w:tc>
        <w:tc>
          <w:tcPr>
            <w:tcW w:w="4394" w:type="dxa"/>
            <w:tcBorders>
              <w:top w:val="single" w:sz="4" w:space="0" w:color="000000"/>
              <w:left w:val="single" w:sz="4" w:space="0" w:color="000000"/>
              <w:bottom w:val="single" w:sz="4" w:space="0" w:color="000000"/>
              <w:right w:val="single" w:sz="4" w:space="0" w:color="000000"/>
            </w:tcBorders>
            <w:shd w:val="clear" w:color="auto" w:fill="FFFFFF"/>
          </w:tcPr>
          <w:p w14:paraId="64846F7D" w14:textId="77777777" w:rsidR="00446622" w:rsidRPr="00B52EEF" w:rsidRDefault="00DD4B37" w:rsidP="00446622">
            <w:pPr>
              <w:widowControl w:val="0"/>
              <w:tabs>
                <w:tab w:val="left" w:pos="367"/>
              </w:tabs>
            </w:pPr>
            <w:r w:rsidRPr="00B52EEF">
              <w:t>1.</w:t>
            </w:r>
            <w:r w:rsidR="00446622" w:rsidRPr="00B52EEF">
              <w:t xml:space="preserve"> Типовые виды рисков во внешнеэкономических операциях. </w:t>
            </w:r>
          </w:p>
          <w:p w14:paraId="1CDFF975" w14:textId="77777777" w:rsidR="00446622" w:rsidRPr="00B52EEF" w:rsidRDefault="00446622" w:rsidP="00446622">
            <w:pPr>
              <w:widowControl w:val="0"/>
              <w:tabs>
                <w:tab w:val="left" w:pos="367"/>
              </w:tabs>
            </w:pPr>
            <w:r w:rsidRPr="00B52EEF">
              <w:t xml:space="preserve">2. Финансовые риски: особенности оценки. </w:t>
            </w:r>
          </w:p>
          <w:p w14:paraId="1FA3E9C4" w14:textId="77777777" w:rsidR="00446622" w:rsidRPr="00B52EEF" w:rsidRDefault="00446622" w:rsidP="00446622">
            <w:pPr>
              <w:widowControl w:val="0"/>
              <w:tabs>
                <w:tab w:val="left" w:pos="367"/>
              </w:tabs>
            </w:pPr>
            <w:r w:rsidRPr="00B52EEF">
              <w:t xml:space="preserve">3. Валютные риски: особенности оценки. </w:t>
            </w:r>
          </w:p>
          <w:p w14:paraId="31A8C1B8" w14:textId="175C4177" w:rsidR="00446622" w:rsidRPr="00B52EEF" w:rsidRDefault="00446622" w:rsidP="00446622">
            <w:pPr>
              <w:widowControl w:val="0"/>
              <w:tabs>
                <w:tab w:val="left" w:pos="367"/>
              </w:tabs>
            </w:pPr>
            <w:r w:rsidRPr="00B52EEF">
              <w:t>4. Методы управления финансовыми и валютными рисками.</w:t>
            </w:r>
          </w:p>
          <w:p w14:paraId="77DB949A" w14:textId="0A5EF423" w:rsidR="00446622" w:rsidRPr="00B52EEF" w:rsidRDefault="00446622" w:rsidP="00446622">
            <w:pPr>
              <w:widowControl w:val="0"/>
              <w:tabs>
                <w:tab w:val="left" w:pos="367"/>
              </w:tabs>
            </w:pPr>
            <w:r w:rsidRPr="00B52EEF">
              <w:t xml:space="preserve">5. Инвестиционные риски: особенности оценки. Метод нисходящей оценки. </w:t>
            </w:r>
          </w:p>
          <w:p w14:paraId="60C5C2C7" w14:textId="130987CB" w:rsidR="00446622" w:rsidRPr="00B52EEF" w:rsidRDefault="00446622" w:rsidP="00446622">
            <w:pPr>
              <w:widowControl w:val="0"/>
              <w:tabs>
                <w:tab w:val="left" w:pos="367"/>
              </w:tabs>
            </w:pPr>
            <w:r w:rsidRPr="00B52EEF">
              <w:t xml:space="preserve">6. Методы управления инвестиционными рисками. </w:t>
            </w:r>
          </w:p>
          <w:p w14:paraId="4FE70721" w14:textId="4001AE29" w:rsidR="00446622" w:rsidRPr="00B52EEF" w:rsidRDefault="00446622" w:rsidP="00446622">
            <w:pPr>
              <w:widowControl w:val="0"/>
              <w:tabs>
                <w:tab w:val="left" w:pos="367"/>
              </w:tabs>
            </w:pPr>
            <w:r w:rsidRPr="00B52EEF">
              <w:t xml:space="preserve">7. </w:t>
            </w:r>
            <w:proofErr w:type="spellStart"/>
            <w:r w:rsidRPr="00B52EEF">
              <w:t>Страновые</w:t>
            </w:r>
            <w:proofErr w:type="spellEnd"/>
            <w:r w:rsidRPr="00B52EEF">
              <w:t xml:space="preserve"> риски: особенности оценки. </w:t>
            </w:r>
          </w:p>
          <w:p w14:paraId="5FD588D7" w14:textId="6534D04E" w:rsidR="00370A96" w:rsidRPr="00B52EEF" w:rsidRDefault="00446622" w:rsidP="00446622">
            <w:pPr>
              <w:widowControl w:val="0"/>
              <w:tabs>
                <w:tab w:val="left" w:pos="367"/>
              </w:tabs>
            </w:pPr>
            <w:r w:rsidRPr="00B52EEF">
              <w:t xml:space="preserve">8. Методы управления </w:t>
            </w:r>
            <w:proofErr w:type="spellStart"/>
            <w:r w:rsidRPr="00B52EEF">
              <w:t>страновыми</w:t>
            </w:r>
            <w:proofErr w:type="spellEnd"/>
            <w:r w:rsidRPr="00B52EEF">
              <w:t xml:space="preserve"> рисками.</w:t>
            </w:r>
          </w:p>
          <w:p w14:paraId="4967FE9F" w14:textId="77777777" w:rsidR="00DD4B37" w:rsidRPr="00B52EEF" w:rsidRDefault="00DD4B37" w:rsidP="00DD4B37">
            <w:pPr>
              <w:widowControl w:val="0"/>
              <w:tabs>
                <w:tab w:val="left" w:pos="367"/>
              </w:tabs>
            </w:pPr>
          </w:p>
          <w:p w14:paraId="359FEA03" w14:textId="2C3A797C" w:rsidR="00A337A0" w:rsidRPr="00B52EEF" w:rsidRDefault="00A337A0" w:rsidP="00A337A0">
            <w:pPr>
              <w:widowControl w:val="0"/>
              <w:tabs>
                <w:tab w:val="left" w:pos="367"/>
              </w:tabs>
            </w:pPr>
            <w:r w:rsidRPr="00B52EEF">
              <w:rPr>
                <w:rStyle w:val="9"/>
                <w:rFonts w:cs="Times New Roman"/>
                <w:b w:val="0"/>
              </w:rPr>
              <w:t xml:space="preserve">Рекомендуемые источники: </w:t>
            </w:r>
            <w:r w:rsidRPr="00B52EEF">
              <w:rPr>
                <w:rStyle w:val="9"/>
                <w:rFonts w:cs="Times New Roman"/>
                <w:b w:val="0"/>
              </w:rPr>
              <w:br/>
            </w:r>
            <w:r w:rsidRPr="00B52EEF">
              <w:rPr>
                <w:rFonts w:eastAsia="Arial" w:cs="Arial"/>
                <w:bCs/>
                <w:lang w:bidi="ru-RU"/>
              </w:rPr>
              <w:t>Раздел 8, № 1–</w:t>
            </w:r>
            <w:r w:rsidR="00A946B8" w:rsidRPr="00B52EEF">
              <w:rPr>
                <w:rFonts w:eastAsia="Arial" w:cs="Arial"/>
                <w:bCs/>
                <w:lang w:bidi="ru-RU"/>
              </w:rPr>
              <w:t>8</w:t>
            </w:r>
            <w:r w:rsidRPr="00B52EEF">
              <w:rPr>
                <w:rFonts w:eastAsia="Arial" w:cs="Arial"/>
                <w:bCs/>
                <w:lang w:bidi="ru-RU"/>
              </w:rPr>
              <w:t>;</w:t>
            </w:r>
          </w:p>
          <w:p w14:paraId="3F2AC02E" w14:textId="2678DA7C" w:rsidR="00A337A0" w:rsidRPr="00B52EEF" w:rsidRDefault="00A337A0" w:rsidP="00A337A0">
            <w:pPr>
              <w:widowControl w:val="0"/>
              <w:tabs>
                <w:tab w:val="left" w:pos="367"/>
              </w:tabs>
            </w:pPr>
            <w:r w:rsidRPr="00B52EEF">
              <w:rPr>
                <w:rFonts w:eastAsia="Arial" w:cs="Arial"/>
                <w:bCs/>
                <w:lang w:bidi="ru-RU"/>
              </w:rPr>
              <w:t>Раздел 9, № 1–</w:t>
            </w:r>
            <w:r w:rsidR="00A946B8" w:rsidRPr="00B52EEF">
              <w:rPr>
                <w:rFonts w:eastAsia="Arial" w:cs="Arial"/>
                <w:bCs/>
                <w:lang w:bidi="ru-RU"/>
              </w:rPr>
              <w:t>10</w:t>
            </w:r>
            <w:r w:rsidRPr="00B52EEF">
              <w:rPr>
                <w:rFonts w:eastAsia="Arial" w:cs="Arial"/>
                <w:bCs/>
                <w:lang w:bidi="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FFFFFF"/>
          </w:tcPr>
          <w:p w14:paraId="74B16AA9" w14:textId="77777777" w:rsidR="00A337A0" w:rsidRPr="00B52EEF" w:rsidRDefault="00A337A0" w:rsidP="00A337A0">
            <w:pPr>
              <w:widowControl w:val="0"/>
            </w:pPr>
            <w:r w:rsidRPr="00B52EEF">
              <w:t>Выборочный опрос студентов по теме занятия.</w:t>
            </w:r>
          </w:p>
          <w:p w14:paraId="661B6DC4" w14:textId="7D5E4D72" w:rsidR="00DD4B37" w:rsidRPr="00B52EEF" w:rsidRDefault="00A337A0" w:rsidP="00A337A0">
            <w:pPr>
              <w:widowControl w:val="0"/>
            </w:pPr>
            <w:proofErr w:type="spellStart"/>
            <w:r w:rsidRPr="00B52EEF">
              <w:t>Интерактив</w:t>
            </w:r>
            <w:proofErr w:type="spellEnd"/>
            <w:r w:rsidRPr="00B52EEF">
              <w:t xml:space="preserve"> — учебная дискуссия на тему «</w:t>
            </w:r>
            <w:r w:rsidR="00446622" w:rsidRPr="00B52EEF">
              <w:t>Управление рисками в субъектах внешнеэкономической деятельности</w:t>
            </w:r>
            <w:r w:rsidRPr="00B52EEF">
              <w:t>»</w:t>
            </w:r>
          </w:p>
        </w:tc>
      </w:tr>
    </w:tbl>
    <w:p w14:paraId="531DF99C" w14:textId="77777777" w:rsidR="00CC6F92" w:rsidRDefault="00CC6F92" w:rsidP="00CC6F92">
      <w:pPr>
        <w:pStyle w:val="1"/>
        <w:keepNext w:val="0"/>
        <w:widowControl w:val="0"/>
        <w:numPr>
          <w:ilvl w:val="0"/>
          <w:numId w:val="0"/>
        </w:numPr>
        <w:spacing w:before="0" w:after="0" w:line="360" w:lineRule="auto"/>
        <w:rPr>
          <w:rFonts w:ascii="Times New Roman" w:hAnsi="Times New Roman" w:cs="Times New Roman"/>
          <w:kern w:val="0"/>
          <w:sz w:val="24"/>
          <w:szCs w:val="24"/>
          <w:lang w:val="ru-RU"/>
        </w:rPr>
      </w:pPr>
    </w:p>
    <w:p w14:paraId="2977145E" w14:textId="77777777" w:rsidR="00B52EEF" w:rsidRDefault="00B52EEF" w:rsidP="00CC6F92">
      <w:pPr>
        <w:pStyle w:val="1"/>
        <w:keepNext w:val="0"/>
        <w:widowControl w:val="0"/>
        <w:numPr>
          <w:ilvl w:val="0"/>
          <w:numId w:val="0"/>
        </w:numPr>
        <w:spacing w:before="0" w:after="0" w:line="360" w:lineRule="auto"/>
        <w:rPr>
          <w:rFonts w:ascii="Times New Roman" w:hAnsi="Times New Roman" w:cs="Times New Roman"/>
          <w:sz w:val="28"/>
          <w:szCs w:val="28"/>
          <w:lang w:val="ru-RU" w:eastAsia="ru-RU"/>
        </w:rPr>
      </w:pPr>
    </w:p>
    <w:p w14:paraId="056A8D67" w14:textId="77777777" w:rsidR="00115ECB" w:rsidRDefault="00115ECB" w:rsidP="00CC6F92">
      <w:pPr>
        <w:pStyle w:val="1"/>
        <w:keepNext w:val="0"/>
        <w:widowControl w:val="0"/>
        <w:numPr>
          <w:ilvl w:val="0"/>
          <w:numId w:val="0"/>
        </w:numPr>
        <w:spacing w:before="0" w:after="0" w:line="360" w:lineRule="auto"/>
        <w:rPr>
          <w:rFonts w:ascii="Times New Roman" w:hAnsi="Times New Roman" w:cs="Times New Roman"/>
          <w:sz w:val="28"/>
          <w:szCs w:val="28"/>
          <w:lang w:val="ru-RU" w:eastAsia="ru-RU"/>
        </w:rPr>
      </w:pPr>
    </w:p>
    <w:p w14:paraId="7933F7C3" w14:textId="7552D2B6" w:rsidR="002B241E" w:rsidRPr="00CC6F92" w:rsidRDefault="002B241E" w:rsidP="00CC6F92">
      <w:pPr>
        <w:pStyle w:val="1"/>
        <w:keepNext w:val="0"/>
        <w:widowControl w:val="0"/>
        <w:numPr>
          <w:ilvl w:val="0"/>
          <w:numId w:val="0"/>
        </w:numPr>
        <w:spacing w:before="0" w:after="0" w:line="360" w:lineRule="auto"/>
        <w:rPr>
          <w:sz w:val="28"/>
          <w:szCs w:val="28"/>
        </w:rPr>
      </w:pPr>
      <w:r w:rsidRPr="00CC6F92">
        <w:rPr>
          <w:rFonts w:ascii="Times New Roman" w:hAnsi="Times New Roman" w:cs="Times New Roman"/>
          <w:sz w:val="28"/>
          <w:szCs w:val="28"/>
          <w:lang w:val="ru-RU" w:eastAsia="ru-RU"/>
        </w:rPr>
        <w:lastRenderedPageBreak/>
        <w:t>6. Перечень учебно-методического обеспечения для самостоятельной работы обучающихся по дисциплине</w:t>
      </w:r>
    </w:p>
    <w:p w14:paraId="59B4EA9A" w14:textId="77777777" w:rsidR="002B241E" w:rsidRPr="00CC6F92" w:rsidRDefault="002B241E">
      <w:pPr>
        <w:widowControl w:val="0"/>
        <w:spacing w:line="360" w:lineRule="auto"/>
        <w:jc w:val="both"/>
        <w:rPr>
          <w:sz w:val="28"/>
          <w:szCs w:val="28"/>
          <w:lang w:eastAsia="ru-RU"/>
        </w:rPr>
      </w:pPr>
    </w:p>
    <w:p w14:paraId="0C98EC0B" w14:textId="77777777" w:rsidR="002B241E" w:rsidRPr="00CC6F92" w:rsidRDefault="002B241E">
      <w:pPr>
        <w:pStyle w:val="2"/>
        <w:widowControl w:val="0"/>
        <w:spacing w:before="0" w:after="0" w:line="360" w:lineRule="auto"/>
        <w:jc w:val="center"/>
        <w:rPr>
          <w:sz w:val="28"/>
          <w:szCs w:val="28"/>
        </w:rPr>
      </w:pPr>
      <w:r w:rsidRPr="00CC6F92">
        <w:rPr>
          <w:bCs w:val="0"/>
          <w:color w:val="000000"/>
          <w:sz w:val="28"/>
          <w:szCs w:val="28"/>
        </w:rPr>
        <w:t>6.1. Перечень вопросов, отводимых на самостоятельное освоение дисциплины, формы внеаудиторной самостоятельной работы</w:t>
      </w:r>
    </w:p>
    <w:p w14:paraId="6D268828" w14:textId="120635BB" w:rsidR="002B241E" w:rsidRDefault="002B241E" w:rsidP="00CC6F92">
      <w:pPr>
        <w:widowControl w:val="0"/>
        <w:spacing w:line="360" w:lineRule="auto"/>
        <w:ind w:firstLine="709"/>
        <w:jc w:val="both"/>
        <w:rPr>
          <w:sz w:val="28"/>
          <w:szCs w:val="28"/>
        </w:rPr>
      </w:pPr>
      <w:r w:rsidRPr="00CC6F92">
        <w:rPr>
          <w:sz w:val="28"/>
          <w:szCs w:val="28"/>
        </w:rPr>
        <w:t>В данном разделе перечислены формы внеаудиторной самостоятельной работы в соответствии с темами (разделами) дисциплины. В таблице 5 перечислены темы и вопросы, отводимые на самостоятельное освоение обучающимися данной дисциплины.</w:t>
      </w:r>
    </w:p>
    <w:p w14:paraId="7A424862" w14:textId="77777777" w:rsidR="002B241E" w:rsidRPr="00A946B8" w:rsidRDefault="002B241E">
      <w:pPr>
        <w:widowControl w:val="0"/>
        <w:spacing w:line="360" w:lineRule="auto"/>
        <w:ind w:firstLine="709"/>
        <w:jc w:val="right"/>
        <w:rPr>
          <w:sz w:val="22"/>
          <w:szCs w:val="22"/>
        </w:rPr>
      </w:pPr>
      <w:r w:rsidRPr="00A946B8">
        <w:t>Таблица 5</w:t>
      </w:r>
    </w:p>
    <w:tbl>
      <w:tblPr>
        <w:tblW w:w="9923" w:type="dxa"/>
        <w:jc w:val="center"/>
        <w:tblLayout w:type="fixed"/>
        <w:tblLook w:val="0000" w:firstRow="0" w:lastRow="0" w:firstColumn="0" w:lastColumn="0" w:noHBand="0" w:noVBand="0"/>
      </w:tblPr>
      <w:tblGrid>
        <w:gridCol w:w="2695"/>
        <w:gridCol w:w="4278"/>
        <w:gridCol w:w="2950"/>
      </w:tblGrid>
      <w:tr w:rsidR="002B241E" w14:paraId="75CA2408" w14:textId="77777777" w:rsidTr="00E93290">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DFE07F" w14:textId="77777777" w:rsidR="002B241E" w:rsidRDefault="002B241E">
            <w:pPr>
              <w:widowControl w:val="0"/>
              <w:jc w:val="center"/>
            </w:pPr>
            <w:r>
              <w:rPr>
                <w:b/>
                <w:szCs w:val="28"/>
              </w:rPr>
              <w:t>Наименование тем (разделов) дисциплины</w:t>
            </w:r>
          </w:p>
        </w:tc>
        <w:tc>
          <w:tcPr>
            <w:tcW w:w="427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B43C95" w14:textId="77777777" w:rsidR="002B241E" w:rsidRDefault="002B241E">
            <w:pPr>
              <w:widowControl w:val="0"/>
              <w:jc w:val="center"/>
            </w:pPr>
            <w:r>
              <w:rPr>
                <w:b/>
              </w:rPr>
              <w:t>Перечень вопросов, отводимых на самостоятельное освоение</w:t>
            </w:r>
          </w:p>
        </w:tc>
        <w:tc>
          <w:tcPr>
            <w:tcW w:w="29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84EECE" w14:textId="77777777" w:rsidR="002B241E" w:rsidRDefault="002B241E">
            <w:pPr>
              <w:widowControl w:val="0"/>
              <w:tabs>
                <w:tab w:val="left" w:pos="709"/>
                <w:tab w:val="left" w:pos="993"/>
              </w:tabs>
              <w:jc w:val="center"/>
            </w:pPr>
            <w:r>
              <w:rPr>
                <w:b/>
              </w:rPr>
              <w:t>Формы внеаудиторной самостоятельной работы</w:t>
            </w:r>
          </w:p>
        </w:tc>
      </w:tr>
      <w:tr w:rsidR="002B241E" w14:paraId="43A2FE4D" w14:textId="77777777" w:rsidTr="00E93290">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66D546E2" w14:textId="6402C49E" w:rsidR="002B241E" w:rsidRDefault="002B241E">
            <w:pPr>
              <w:pStyle w:val="25"/>
              <w:shd w:val="clear" w:color="auto" w:fill="auto"/>
              <w:spacing w:line="240" w:lineRule="auto"/>
              <w:ind w:firstLine="0"/>
              <w:jc w:val="left"/>
            </w:pPr>
            <w:r>
              <w:rPr>
                <w:b w:val="0"/>
                <w:bCs w:val="0"/>
                <w:sz w:val="24"/>
                <w:szCs w:val="24"/>
              </w:rPr>
              <w:t xml:space="preserve">Тема 1. </w:t>
            </w:r>
            <w:r w:rsidR="00446622">
              <w:rPr>
                <w:b w:val="0"/>
                <w:bCs w:val="0"/>
                <w:sz w:val="24"/>
                <w:szCs w:val="24"/>
              </w:rPr>
              <w:t>Сущность и классификация рисков</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1F0D2F3C" w14:textId="687E5D35" w:rsidR="002B241E" w:rsidRDefault="002B241E">
            <w:pPr>
              <w:widowControl w:val="0"/>
              <w:tabs>
                <w:tab w:val="left" w:pos="367"/>
              </w:tabs>
            </w:pPr>
            <w:r>
              <w:t xml:space="preserve">1. </w:t>
            </w:r>
            <w:r w:rsidR="00446622">
              <w:t>Предпринимательские риски</w:t>
            </w:r>
            <w:r>
              <w:t xml:space="preserve">. Место </w:t>
            </w:r>
            <w:r w:rsidR="00446622">
              <w:t>рисков</w:t>
            </w:r>
            <w:r w:rsidR="00011C0D">
              <w:t xml:space="preserve"> в бизнесе</w:t>
            </w:r>
            <w:r>
              <w:t>.</w:t>
            </w:r>
          </w:p>
          <w:p w14:paraId="57D9D02F" w14:textId="0256F266" w:rsidR="002B241E" w:rsidRDefault="002B241E">
            <w:pPr>
              <w:widowControl w:val="0"/>
              <w:tabs>
                <w:tab w:val="left" w:pos="367"/>
              </w:tabs>
            </w:pPr>
            <w:r>
              <w:t xml:space="preserve">2. </w:t>
            </w:r>
            <w:r w:rsidR="00011C0D" w:rsidRPr="00011C0D">
              <w:t xml:space="preserve">Виды </w:t>
            </w:r>
            <w:r w:rsidR="00446622">
              <w:t>рисков</w:t>
            </w:r>
            <w:r w:rsidR="00011C0D" w:rsidRPr="00011C0D">
              <w:t xml:space="preserve"> в</w:t>
            </w:r>
            <w:r w:rsidR="00446622">
              <w:t xml:space="preserve">о внешнеэкономической </w:t>
            </w:r>
            <w:r w:rsidR="00011C0D" w:rsidRPr="00011C0D">
              <w:t>деятельности</w:t>
            </w:r>
            <w:r>
              <w:t>.</w:t>
            </w:r>
          </w:p>
          <w:p w14:paraId="5A148E8A" w14:textId="2E1201CE" w:rsidR="002B241E" w:rsidRDefault="002B241E">
            <w:pPr>
              <w:widowControl w:val="0"/>
              <w:tabs>
                <w:tab w:val="left" w:pos="367"/>
              </w:tabs>
            </w:pPr>
            <w:r>
              <w:t xml:space="preserve">3. </w:t>
            </w:r>
            <w:r w:rsidR="00446622">
              <w:t>Что означает двойственный характер риска?</w:t>
            </w:r>
          </w:p>
          <w:p w14:paraId="61AD1A73" w14:textId="5EF8AB05" w:rsidR="002B241E" w:rsidRDefault="002B241E">
            <w:pPr>
              <w:widowControl w:val="0"/>
              <w:tabs>
                <w:tab w:val="left" w:pos="367"/>
              </w:tabs>
            </w:pPr>
            <w:r>
              <w:t xml:space="preserve">4. </w:t>
            </w:r>
            <w:r w:rsidR="00011C0D" w:rsidRPr="00011C0D">
              <w:t>Направления современных исследований</w:t>
            </w:r>
            <w:r w:rsidR="00446622">
              <w:t xml:space="preserve"> риска</w:t>
            </w:r>
            <w:r>
              <w:t>.</w:t>
            </w:r>
          </w:p>
          <w:p w14:paraId="54550F47" w14:textId="4A7AF412" w:rsidR="00011C0D" w:rsidRDefault="00011C0D">
            <w:pPr>
              <w:widowControl w:val="0"/>
              <w:tabs>
                <w:tab w:val="left" w:pos="367"/>
              </w:tabs>
            </w:pPr>
            <w:r>
              <w:t xml:space="preserve">5. Роль </w:t>
            </w:r>
            <w:r w:rsidR="00446622">
              <w:t>классификаций риска</w:t>
            </w:r>
            <w:r>
              <w:t xml:space="preserve"> в современных условиях ведения бизнеса. Как </w:t>
            </w:r>
            <w:r w:rsidR="00446622">
              <w:t>можно классифицировать риски</w:t>
            </w:r>
            <w:r>
              <w:t>?</w:t>
            </w:r>
          </w:p>
          <w:p w14:paraId="50BB7984" w14:textId="77777777" w:rsidR="002B241E" w:rsidRDefault="002B241E">
            <w:pPr>
              <w:widowControl w:val="0"/>
              <w:tabs>
                <w:tab w:val="left" w:pos="367"/>
              </w:tabs>
            </w:pPr>
          </w:p>
          <w:p w14:paraId="31DEF341" w14:textId="77777777" w:rsidR="00A946B8" w:rsidRDefault="002B241E" w:rsidP="00A946B8">
            <w:pPr>
              <w:widowControl w:val="0"/>
              <w:tabs>
                <w:tab w:val="left" w:pos="367"/>
              </w:tabs>
            </w:pPr>
            <w:r>
              <w:rPr>
                <w:rStyle w:val="9"/>
                <w:rFonts w:cs="Times New Roman"/>
                <w:b w:val="0"/>
              </w:rPr>
              <w:t xml:space="preserve">Рекомендуемые источники: </w:t>
            </w:r>
            <w:r>
              <w:rPr>
                <w:rStyle w:val="9"/>
                <w:rFonts w:cs="Times New Roman"/>
                <w:b w:val="0"/>
              </w:rPr>
              <w:br/>
            </w:r>
            <w:r w:rsidR="00A946B8">
              <w:rPr>
                <w:rFonts w:eastAsia="Arial" w:cs="Arial"/>
                <w:bCs/>
                <w:lang w:bidi="ru-RU"/>
              </w:rPr>
              <w:t>Раздел 8, № 1–8;</w:t>
            </w:r>
          </w:p>
          <w:p w14:paraId="61D16BA3" w14:textId="5126E1F9" w:rsidR="002B241E" w:rsidRDefault="00A946B8" w:rsidP="00A946B8">
            <w:pPr>
              <w:widowControl w:val="0"/>
              <w:tabs>
                <w:tab w:val="left" w:pos="367"/>
              </w:tabs>
            </w:pPr>
            <w:r>
              <w:rPr>
                <w:rFonts w:eastAsia="Arial" w:cs="Arial"/>
                <w:bCs/>
                <w:lang w:bidi="ru-RU"/>
              </w:rPr>
              <w:t>Раздел 9, № 1–10.</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3A1B47EC" w14:textId="27F4E912" w:rsidR="002B241E" w:rsidRDefault="00011C0D">
            <w:pPr>
              <w:widowControl w:val="0"/>
            </w:pPr>
            <w:r>
              <w:t>Изучение</w:t>
            </w:r>
            <w:r w:rsidR="002B241E">
              <w:t xml:space="preserve"> </w:t>
            </w:r>
            <w:r>
              <w:t xml:space="preserve">и анализ </w:t>
            </w:r>
            <w:r w:rsidR="002B241E">
              <w:t>учебной, методической и научной литератур</w:t>
            </w:r>
            <w:r>
              <w:t>ы</w:t>
            </w:r>
            <w:r w:rsidR="002B241E">
              <w:t>, периодически</w:t>
            </w:r>
            <w:r>
              <w:t>х</w:t>
            </w:r>
            <w:r w:rsidR="002B241E">
              <w:t xml:space="preserve"> издани</w:t>
            </w:r>
            <w:r>
              <w:t>й</w:t>
            </w:r>
            <w:r w:rsidR="002B241E">
              <w:t xml:space="preserve"> и Интернет-ресурс</w:t>
            </w:r>
            <w:r>
              <w:t>ов</w:t>
            </w:r>
            <w:r w:rsidR="002B241E">
              <w:t xml:space="preserve">. Подготовка к </w:t>
            </w:r>
            <w:r>
              <w:t xml:space="preserve">участию в </w:t>
            </w:r>
            <w:r w:rsidR="002B241E">
              <w:t xml:space="preserve">дискуссии на семинарских занятиях. Подготовка </w:t>
            </w:r>
            <w:r>
              <w:t>доклада в форме презентации.</w:t>
            </w:r>
          </w:p>
        </w:tc>
      </w:tr>
      <w:tr w:rsidR="00E93290" w14:paraId="7C4A054B" w14:textId="77777777" w:rsidTr="00E93290">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0A9755A1" w14:textId="0BD6E676" w:rsidR="00E93290" w:rsidRPr="00E93290" w:rsidRDefault="00E93290" w:rsidP="00BC037B">
            <w:pPr>
              <w:pStyle w:val="25"/>
              <w:shd w:val="clear" w:color="auto" w:fill="auto"/>
              <w:spacing w:line="240" w:lineRule="auto"/>
              <w:ind w:firstLine="0"/>
              <w:jc w:val="left"/>
              <w:rPr>
                <w:b w:val="0"/>
                <w:bCs w:val="0"/>
                <w:sz w:val="24"/>
                <w:szCs w:val="24"/>
              </w:rPr>
            </w:pPr>
            <w:r>
              <w:rPr>
                <w:b w:val="0"/>
                <w:bCs w:val="0"/>
                <w:sz w:val="24"/>
                <w:szCs w:val="24"/>
              </w:rPr>
              <w:t xml:space="preserve">Тема 2. </w:t>
            </w:r>
            <w:r w:rsidR="00232197">
              <w:rPr>
                <w:b w:val="0"/>
                <w:bCs w:val="0"/>
                <w:sz w:val="24"/>
                <w:szCs w:val="24"/>
              </w:rPr>
              <w:t>Моделирование рисков</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6ABCBC88" w14:textId="3401E087" w:rsidR="00E93290" w:rsidRDefault="00E93290" w:rsidP="00BC037B">
            <w:pPr>
              <w:widowControl w:val="0"/>
              <w:tabs>
                <w:tab w:val="left" w:pos="367"/>
              </w:tabs>
            </w:pPr>
            <w:r>
              <w:t xml:space="preserve">1. </w:t>
            </w:r>
            <w:r w:rsidR="00AC3A10" w:rsidRPr="00AC3A10">
              <w:t xml:space="preserve">Характеристика основных </w:t>
            </w:r>
            <w:r w:rsidR="00BD0EAE">
              <w:t>моделей риска</w:t>
            </w:r>
            <w:r w:rsidR="00AC3A10">
              <w:t>.</w:t>
            </w:r>
          </w:p>
          <w:p w14:paraId="65998C57" w14:textId="7E75DD8E" w:rsidR="00E93290" w:rsidRDefault="00E93290" w:rsidP="00BC037B">
            <w:pPr>
              <w:widowControl w:val="0"/>
              <w:tabs>
                <w:tab w:val="left" w:pos="367"/>
              </w:tabs>
            </w:pPr>
            <w:r>
              <w:t>2.</w:t>
            </w:r>
            <w:r w:rsidR="001820CE">
              <w:t xml:space="preserve"> </w:t>
            </w:r>
            <w:r w:rsidR="00AC3A10" w:rsidRPr="00AC3A10">
              <w:t xml:space="preserve">Модель как способ отражения </w:t>
            </w:r>
            <w:r w:rsidR="00BD0EAE">
              <w:t xml:space="preserve">сложных </w:t>
            </w:r>
            <w:r w:rsidR="00AC3A10" w:rsidRPr="00AC3A10">
              <w:t>бизнес-процессов.</w:t>
            </w:r>
          </w:p>
          <w:p w14:paraId="4EA9C4C4" w14:textId="3B089BBF" w:rsidR="00E93290" w:rsidRDefault="00E93290" w:rsidP="00BC037B">
            <w:pPr>
              <w:widowControl w:val="0"/>
              <w:tabs>
                <w:tab w:val="left" w:pos="367"/>
              </w:tabs>
            </w:pPr>
            <w:r>
              <w:t xml:space="preserve">3. </w:t>
            </w:r>
            <w:r w:rsidR="00AC3A10" w:rsidRPr="00AC3A10">
              <w:t>Математические модел</w:t>
            </w:r>
            <w:r w:rsidR="00BD0EAE">
              <w:t>и риска.</w:t>
            </w:r>
          </w:p>
          <w:p w14:paraId="61EE60E7" w14:textId="4484F5B8" w:rsidR="00E93290" w:rsidRDefault="00E93290" w:rsidP="00BC037B">
            <w:pPr>
              <w:widowControl w:val="0"/>
              <w:tabs>
                <w:tab w:val="left" w:pos="367"/>
              </w:tabs>
            </w:pPr>
            <w:r>
              <w:t>4.</w:t>
            </w:r>
            <w:r w:rsidR="001820CE">
              <w:t xml:space="preserve"> </w:t>
            </w:r>
            <w:r w:rsidR="00AC3A10" w:rsidRPr="00AC3A10">
              <w:t>Обоснование управленческих решений при помощи моделей</w:t>
            </w:r>
            <w:r w:rsidR="00BD0EAE">
              <w:t xml:space="preserve"> риска</w:t>
            </w:r>
            <w:r w:rsidR="00AC3A10" w:rsidRPr="00AC3A10">
              <w:t>.</w:t>
            </w:r>
          </w:p>
          <w:p w14:paraId="1108659F" w14:textId="2E3C8135" w:rsidR="00E93290" w:rsidRDefault="00E93290" w:rsidP="00BC037B">
            <w:pPr>
              <w:widowControl w:val="0"/>
              <w:tabs>
                <w:tab w:val="left" w:pos="367"/>
              </w:tabs>
            </w:pPr>
            <w:r>
              <w:t xml:space="preserve">5. </w:t>
            </w:r>
            <w:r w:rsidR="00AC3A10">
              <w:t xml:space="preserve">Какова роль моделирования в </w:t>
            </w:r>
            <w:r w:rsidR="00BD0EAE">
              <w:t>анализе риска</w:t>
            </w:r>
            <w:r w:rsidR="00AC3A10">
              <w:t>?</w:t>
            </w:r>
          </w:p>
          <w:p w14:paraId="0A2F473A" w14:textId="77777777" w:rsidR="00E93290" w:rsidRDefault="00E93290" w:rsidP="00BC037B">
            <w:pPr>
              <w:widowControl w:val="0"/>
              <w:tabs>
                <w:tab w:val="left" w:pos="367"/>
              </w:tabs>
            </w:pPr>
          </w:p>
          <w:p w14:paraId="4C4BAFC6" w14:textId="77777777" w:rsidR="00A946B8" w:rsidRDefault="00E93290" w:rsidP="00A946B8">
            <w:pPr>
              <w:widowControl w:val="0"/>
              <w:tabs>
                <w:tab w:val="left" w:pos="367"/>
              </w:tabs>
            </w:pPr>
            <w:r w:rsidRPr="00E93290">
              <w:rPr>
                <w:rStyle w:val="9"/>
                <w:rFonts w:ascii="Times New Roman" w:eastAsia="Times New Roman" w:hAnsi="Times New Roman" w:cs="Times New Roman"/>
                <w:b w:val="0"/>
                <w:bCs w:val="0"/>
                <w:color w:val="auto"/>
                <w:lang w:bidi="ar-SA"/>
              </w:rPr>
              <w:t xml:space="preserve">Рекомендуемые источники: </w:t>
            </w:r>
            <w:r w:rsidRPr="00E93290">
              <w:rPr>
                <w:rStyle w:val="9"/>
                <w:rFonts w:ascii="Times New Roman" w:eastAsia="Times New Roman" w:hAnsi="Times New Roman" w:cs="Times New Roman"/>
                <w:b w:val="0"/>
                <w:bCs w:val="0"/>
                <w:color w:val="auto"/>
                <w:lang w:bidi="ar-SA"/>
              </w:rPr>
              <w:br/>
            </w:r>
            <w:r w:rsidR="00A946B8">
              <w:rPr>
                <w:rFonts w:eastAsia="Arial" w:cs="Arial"/>
                <w:bCs/>
                <w:lang w:bidi="ru-RU"/>
              </w:rPr>
              <w:t>Раздел 8, № 1–8;</w:t>
            </w:r>
          </w:p>
          <w:p w14:paraId="7EF277E6" w14:textId="0EA311CE" w:rsidR="00E93290" w:rsidRDefault="00A946B8" w:rsidP="00A946B8">
            <w:pPr>
              <w:widowControl w:val="0"/>
              <w:tabs>
                <w:tab w:val="left" w:pos="367"/>
              </w:tabs>
            </w:pPr>
            <w:r>
              <w:rPr>
                <w:rFonts w:eastAsia="Arial" w:cs="Arial"/>
                <w:bCs/>
                <w:lang w:bidi="ru-RU"/>
              </w:rPr>
              <w:t>Раздел 9, № 1–10.</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36EEA559" w14:textId="77777777" w:rsidR="00E93290" w:rsidRDefault="00E93290" w:rsidP="00BC037B">
            <w:pPr>
              <w:widowControl w:val="0"/>
            </w:pPr>
            <w:r>
              <w:t>Изучение и анализ учебной, методической и научной литературы, периодических изданий и Интернет-ресурсов. Подготовка к участию в дискуссии на семинарских занятиях. Подготовка доклада в форме презентации.</w:t>
            </w:r>
          </w:p>
        </w:tc>
      </w:tr>
      <w:tr w:rsidR="00E93290" w14:paraId="3A12B8BF" w14:textId="77777777" w:rsidTr="00E93290">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49EF75C5" w14:textId="325AD057" w:rsidR="00E93290" w:rsidRPr="00E93290" w:rsidRDefault="00E93290" w:rsidP="00BC037B">
            <w:pPr>
              <w:pStyle w:val="25"/>
              <w:shd w:val="clear" w:color="auto" w:fill="auto"/>
              <w:spacing w:line="240" w:lineRule="auto"/>
              <w:ind w:firstLine="0"/>
              <w:jc w:val="left"/>
              <w:rPr>
                <w:b w:val="0"/>
                <w:bCs w:val="0"/>
                <w:sz w:val="24"/>
                <w:szCs w:val="24"/>
              </w:rPr>
            </w:pPr>
            <w:r>
              <w:rPr>
                <w:b w:val="0"/>
                <w:bCs w:val="0"/>
                <w:sz w:val="24"/>
                <w:szCs w:val="24"/>
              </w:rPr>
              <w:t xml:space="preserve">Тема </w:t>
            </w:r>
            <w:r w:rsidR="001820CE">
              <w:rPr>
                <w:b w:val="0"/>
                <w:bCs w:val="0"/>
                <w:sz w:val="24"/>
                <w:szCs w:val="24"/>
              </w:rPr>
              <w:t>3</w:t>
            </w:r>
            <w:r>
              <w:rPr>
                <w:b w:val="0"/>
                <w:bCs w:val="0"/>
                <w:sz w:val="24"/>
                <w:szCs w:val="24"/>
              </w:rPr>
              <w:t xml:space="preserve">. </w:t>
            </w:r>
            <w:r w:rsidR="00BD0EAE">
              <w:rPr>
                <w:b w:val="0"/>
                <w:bCs w:val="0"/>
                <w:sz w:val="24"/>
                <w:szCs w:val="24"/>
              </w:rPr>
              <w:t>Социально-психологические аспекты риск-менеджмента</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0285F624" w14:textId="375EE6E8" w:rsidR="00E93290" w:rsidRDefault="00E93290" w:rsidP="00BC037B">
            <w:pPr>
              <w:widowControl w:val="0"/>
              <w:tabs>
                <w:tab w:val="left" w:pos="367"/>
              </w:tabs>
            </w:pPr>
            <w:r>
              <w:t xml:space="preserve">1. </w:t>
            </w:r>
            <w:r w:rsidR="00BD0EAE">
              <w:t>Социология риска: современные теории и концепции</w:t>
            </w:r>
            <w:r w:rsidR="00AC3A10" w:rsidRPr="00AC3A10">
              <w:t>.</w:t>
            </w:r>
          </w:p>
          <w:p w14:paraId="684061F2" w14:textId="03E632C0" w:rsidR="00E93290" w:rsidRDefault="00E93290" w:rsidP="00BC037B">
            <w:pPr>
              <w:widowControl w:val="0"/>
              <w:tabs>
                <w:tab w:val="left" w:pos="367"/>
              </w:tabs>
            </w:pPr>
            <w:r>
              <w:t>2.</w:t>
            </w:r>
            <w:r w:rsidR="001820CE">
              <w:t xml:space="preserve"> </w:t>
            </w:r>
            <w:r w:rsidR="00BD0EAE">
              <w:t>История возникновения риск-менеджмента</w:t>
            </w:r>
            <w:r w:rsidR="00AC3A10">
              <w:t>.</w:t>
            </w:r>
          </w:p>
          <w:p w14:paraId="08FA7AD4" w14:textId="5F1F6142" w:rsidR="00E93290" w:rsidRDefault="00E93290" w:rsidP="00BC037B">
            <w:pPr>
              <w:widowControl w:val="0"/>
              <w:tabs>
                <w:tab w:val="left" w:pos="367"/>
              </w:tabs>
            </w:pPr>
            <w:r>
              <w:lastRenderedPageBreak/>
              <w:t xml:space="preserve">3. </w:t>
            </w:r>
            <w:r w:rsidR="00BD0EAE">
              <w:t>Психология риска: теории и модели</w:t>
            </w:r>
            <w:r w:rsidR="003A3D64">
              <w:t>.</w:t>
            </w:r>
          </w:p>
          <w:p w14:paraId="0C46CF71" w14:textId="47483FA6" w:rsidR="00E93290" w:rsidRDefault="00E93290" w:rsidP="00BC037B">
            <w:pPr>
              <w:widowControl w:val="0"/>
              <w:tabs>
                <w:tab w:val="left" w:pos="367"/>
              </w:tabs>
            </w:pPr>
            <w:r>
              <w:t xml:space="preserve">4. </w:t>
            </w:r>
            <w:r w:rsidR="00BD0EAE">
              <w:t>Закономерности восприятия рисковых событий</w:t>
            </w:r>
            <w:r w:rsidR="003A3D64" w:rsidRPr="003A3D64">
              <w:t>.</w:t>
            </w:r>
          </w:p>
          <w:p w14:paraId="1390CCEA" w14:textId="785D81D4" w:rsidR="00E93290" w:rsidRDefault="00E93290" w:rsidP="00BC037B">
            <w:pPr>
              <w:widowControl w:val="0"/>
              <w:tabs>
                <w:tab w:val="left" w:pos="367"/>
              </w:tabs>
            </w:pPr>
            <w:r>
              <w:t xml:space="preserve">5. </w:t>
            </w:r>
            <w:r w:rsidR="003A3D64">
              <w:t xml:space="preserve">Какие </w:t>
            </w:r>
            <w:r w:rsidR="003A3D64" w:rsidRPr="003A3D64">
              <w:t xml:space="preserve">особенности </w:t>
            </w:r>
            <w:r w:rsidR="00BD0EAE">
              <w:t>группового восприятия риска в современных условиях</w:t>
            </w:r>
            <w:r w:rsidR="003A3D64">
              <w:t>?</w:t>
            </w:r>
          </w:p>
          <w:p w14:paraId="3511DC97" w14:textId="77777777" w:rsidR="00E93290" w:rsidRDefault="00E93290" w:rsidP="00BC037B">
            <w:pPr>
              <w:widowControl w:val="0"/>
              <w:tabs>
                <w:tab w:val="left" w:pos="367"/>
              </w:tabs>
            </w:pPr>
          </w:p>
          <w:p w14:paraId="0F158294" w14:textId="77777777" w:rsidR="00A946B8" w:rsidRDefault="00E93290" w:rsidP="00A946B8">
            <w:pPr>
              <w:widowControl w:val="0"/>
              <w:tabs>
                <w:tab w:val="left" w:pos="367"/>
              </w:tabs>
            </w:pPr>
            <w:r w:rsidRPr="00E93290">
              <w:rPr>
                <w:rStyle w:val="9"/>
                <w:rFonts w:ascii="Times New Roman" w:eastAsia="Times New Roman" w:hAnsi="Times New Roman" w:cs="Times New Roman"/>
                <w:b w:val="0"/>
                <w:bCs w:val="0"/>
                <w:color w:val="auto"/>
                <w:lang w:bidi="ar-SA"/>
              </w:rPr>
              <w:t xml:space="preserve">Рекомендуемые источники: </w:t>
            </w:r>
            <w:r w:rsidRPr="00E93290">
              <w:rPr>
                <w:rStyle w:val="9"/>
                <w:rFonts w:ascii="Times New Roman" w:eastAsia="Times New Roman" w:hAnsi="Times New Roman" w:cs="Times New Roman"/>
                <w:b w:val="0"/>
                <w:bCs w:val="0"/>
                <w:color w:val="auto"/>
                <w:lang w:bidi="ar-SA"/>
              </w:rPr>
              <w:br/>
            </w:r>
            <w:r w:rsidR="00A946B8">
              <w:rPr>
                <w:rFonts w:eastAsia="Arial" w:cs="Arial"/>
                <w:bCs/>
                <w:lang w:bidi="ru-RU"/>
              </w:rPr>
              <w:t>Раздел 8, № 1–8;</w:t>
            </w:r>
          </w:p>
          <w:p w14:paraId="35CFD7EB" w14:textId="473F2D86" w:rsidR="00E93290" w:rsidRDefault="00A946B8" w:rsidP="00A946B8">
            <w:pPr>
              <w:widowControl w:val="0"/>
              <w:tabs>
                <w:tab w:val="left" w:pos="367"/>
              </w:tabs>
            </w:pPr>
            <w:r>
              <w:rPr>
                <w:rFonts w:eastAsia="Arial" w:cs="Arial"/>
                <w:bCs/>
                <w:lang w:bidi="ru-RU"/>
              </w:rPr>
              <w:t>Раздел 9, № 1–10.</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019B337B" w14:textId="77777777" w:rsidR="00E93290" w:rsidRDefault="00E93290" w:rsidP="00BC037B">
            <w:pPr>
              <w:widowControl w:val="0"/>
            </w:pPr>
            <w:r>
              <w:lastRenderedPageBreak/>
              <w:t xml:space="preserve">Изучение и анализ учебной, методической и научной литературы, периодических изданий и </w:t>
            </w:r>
            <w:r>
              <w:lastRenderedPageBreak/>
              <w:t>Интернет-ресурсов. Подготовка к участию в дискуссии на семинарских занятиях. Подготовка доклада в форме презентации.</w:t>
            </w:r>
          </w:p>
        </w:tc>
      </w:tr>
      <w:tr w:rsidR="00E93290" w14:paraId="23C7D39B" w14:textId="77777777" w:rsidTr="00E93290">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7B4640AA" w14:textId="0310BAAE" w:rsidR="00E93290" w:rsidRPr="00E93290" w:rsidRDefault="00E93290" w:rsidP="00BC037B">
            <w:pPr>
              <w:pStyle w:val="25"/>
              <w:shd w:val="clear" w:color="auto" w:fill="auto"/>
              <w:spacing w:line="240" w:lineRule="auto"/>
              <w:ind w:firstLine="0"/>
              <w:jc w:val="left"/>
              <w:rPr>
                <w:b w:val="0"/>
                <w:bCs w:val="0"/>
                <w:sz w:val="24"/>
                <w:szCs w:val="24"/>
              </w:rPr>
            </w:pPr>
            <w:r>
              <w:rPr>
                <w:b w:val="0"/>
                <w:bCs w:val="0"/>
                <w:sz w:val="24"/>
                <w:szCs w:val="24"/>
              </w:rPr>
              <w:t xml:space="preserve">Тема </w:t>
            </w:r>
            <w:r w:rsidR="001820CE">
              <w:rPr>
                <w:b w:val="0"/>
                <w:bCs w:val="0"/>
                <w:sz w:val="24"/>
                <w:szCs w:val="24"/>
              </w:rPr>
              <w:t>4</w:t>
            </w:r>
            <w:r>
              <w:rPr>
                <w:b w:val="0"/>
                <w:bCs w:val="0"/>
                <w:sz w:val="24"/>
                <w:szCs w:val="24"/>
              </w:rPr>
              <w:t xml:space="preserve">. </w:t>
            </w:r>
            <w:r w:rsidR="002568BF">
              <w:rPr>
                <w:b w:val="0"/>
                <w:bCs w:val="0"/>
                <w:sz w:val="24"/>
                <w:szCs w:val="24"/>
              </w:rPr>
              <w:t>Методы оценки рисков</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512BB7C9" w14:textId="5FF89C16" w:rsidR="00E93290" w:rsidRDefault="00E93290" w:rsidP="00BC037B">
            <w:pPr>
              <w:widowControl w:val="0"/>
              <w:tabs>
                <w:tab w:val="left" w:pos="367"/>
              </w:tabs>
            </w:pPr>
            <w:r>
              <w:t xml:space="preserve">1. </w:t>
            </w:r>
            <w:r w:rsidR="002568BF">
              <w:t>Какие особенности анализа рисков?</w:t>
            </w:r>
          </w:p>
          <w:p w14:paraId="153687F1" w14:textId="416E0983" w:rsidR="00E93290" w:rsidRDefault="00E93290" w:rsidP="00BC037B">
            <w:pPr>
              <w:widowControl w:val="0"/>
              <w:tabs>
                <w:tab w:val="left" w:pos="367"/>
              </w:tabs>
            </w:pPr>
            <w:r>
              <w:t xml:space="preserve">2. </w:t>
            </w:r>
            <w:r w:rsidR="002568BF">
              <w:t>Как составить реестр рисков для компании?</w:t>
            </w:r>
          </w:p>
          <w:p w14:paraId="6809EDEF" w14:textId="578E2C0E" w:rsidR="00E93290" w:rsidRDefault="00E93290" w:rsidP="00BC037B">
            <w:pPr>
              <w:widowControl w:val="0"/>
              <w:tabs>
                <w:tab w:val="left" w:pos="367"/>
              </w:tabs>
            </w:pPr>
            <w:r>
              <w:t xml:space="preserve">3. </w:t>
            </w:r>
            <w:r w:rsidR="002568BF">
              <w:t>Качественные методы оценки рисков</w:t>
            </w:r>
            <w:r w:rsidR="00952A8F" w:rsidRPr="00952A8F">
              <w:t>.</w:t>
            </w:r>
          </w:p>
          <w:p w14:paraId="5FF9CB4E" w14:textId="78AF6DB2" w:rsidR="00E93290" w:rsidRDefault="00E93290" w:rsidP="00BC037B">
            <w:pPr>
              <w:widowControl w:val="0"/>
              <w:tabs>
                <w:tab w:val="left" w:pos="367"/>
              </w:tabs>
            </w:pPr>
            <w:r>
              <w:t xml:space="preserve">4. </w:t>
            </w:r>
            <w:r w:rsidR="00952A8F" w:rsidRPr="00952A8F">
              <w:t xml:space="preserve">Информационная база </w:t>
            </w:r>
            <w:r w:rsidR="002568BF">
              <w:t>количественных методов оценки рисков</w:t>
            </w:r>
            <w:r w:rsidR="00952A8F" w:rsidRPr="00952A8F">
              <w:t>.</w:t>
            </w:r>
          </w:p>
          <w:p w14:paraId="0CF9553E" w14:textId="74819EAA" w:rsidR="00E93290" w:rsidRDefault="00E93290" w:rsidP="00BC037B">
            <w:pPr>
              <w:widowControl w:val="0"/>
              <w:tabs>
                <w:tab w:val="left" w:pos="367"/>
              </w:tabs>
            </w:pPr>
            <w:r>
              <w:t xml:space="preserve">5. </w:t>
            </w:r>
            <w:r w:rsidR="00952A8F">
              <w:t>Какова роль информационн</w:t>
            </w:r>
            <w:r w:rsidR="002568BF">
              <w:t>ых технологий в оценке рисков</w:t>
            </w:r>
            <w:r w:rsidR="00952A8F">
              <w:t>?</w:t>
            </w:r>
          </w:p>
          <w:p w14:paraId="5447E032" w14:textId="77777777" w:rsidR="00E93290" w:rsidRDefault="00E93290" w:rsidP="00BC037B">
            <w:pPr>
              <w:widowControl w:val="0"/>
              <w:tabs>
                <w:tab w:val="left" w:pos="367"/>
              </w:tabs>
            </w:pPr>
          </w:p>
          <w:p w14:paraId="26869888" w14:textId="77777777" w:rsidR="00A946B8" w:rsidRDefault="00E93290" w:rsidP="00A946B8">
            <w:pPr>
              <w:widowControl w:val="0"/>
              <w:tabs>
                <w:tab w:val="left" w:pos="367"/>
              </w:tabs>
            </w:pPr>
            <w:r w:rsidRPr="00E93290">
              <w:rPr>
                <w:rStyle w:val="9"/>
                <w:rFonts w:ascii="Times New Roman" w:eastAsia="Times New Roman" w:hAnsi="Times New Roman" w:cs="Times New Roman"/>
                <w:b w:val="0"/>
                <w:bCs w:val="0"/>
                <w:color w:val="auto"/>
                <w:lang w:bidi="ar-SA"/>
              </w:rPr>
              <w:t xml:space="preserve">Рекомендуемые источники: </w:t>
            </w:r>
            <w:r w:rsidRPr="00E93290">
              <w:rPr>
                <w:rStyle w:val="9"/>
                <w:rFonts w:ascii="Times New Roman" w:eastAsia="Times New Roman" w:hAnsi="Times New Roman" w:cs="Times New Roman"/>
                <w:b w:val="0"/>
                <w:bCs w:val="0"/>
                <w:color w:val="auto"/>
                <w:lang w:bidi="ar-SA"/>
              </w:rPr>
              <w:br/>
            </w:r>
            <w:r w:rsidR="00A946B8">
              <w:rPr>
                <w:rFonts w:eastAsia="Arial" w:cs="Arial"/>
                <w:bCs/>
                <w:lang w:bidi="ru-RU"/>
              </w:rPr>
              <w:t>Раздел 8, № 1–8;</w:t>
            </w:r>
          </w:p>
          <w:p w14:paraId="574C4220" w14:textId="14967173" w:rsidR="00E93290" w:rsidRDefault="00A946B8" w:rsidP="00A946B8">
            <w:pPr>
              <w:widowControl w:val="0"/>
              <w:tabs>
                <w:tab w:val="left" w:pos="367"/>
              </w:tabs>
            </w:pPr>
            <w:r>
              <w:rPr>
                <w:rFonts w:eastAsia="Arial" w:cs="Arial"/>
                <w:bCs/>
                <w:lang w:bidi="ru-RU"/>
              </w:rPr>
              <w:t>Раздел 9, № 1–10.</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239199D9" w14:textId="77777777" w:rsidR="00E93290" w:rsidRDefault="00E93290" w:rsidP="00BC037B">
            <w:pPr>
              <w:widowControl w:val="0"/>
            </w:pPr>
            <w:r>
              <w:t>Изучение и анализ учебной, методической и научной литературы, периодических изданий и Интернет-ресурсов. Подготовка к участию в дискуссии на семинарских занятиях. Подготовка доклада в форме презентации.</w:t>
            </w:r>
          </w:p>
        </w:tc>
      </w:tr>
      <w:tr w:rsidR="00E93290" w14:paraId="74D8F7CC" w14:textId="77777777" w:rsidTr="00E93290">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440D9682" w14:textId="65E62429" w:rsidR="00E93290" w:rsidRPr="00E93290" w:rsidRDefault="00E93290" w:rsidP="00BC037B">
            <w:pPr>
              <w:pStyle w:val="25"/>
              <w:shd w:val="clear" w:color="auto" w:fill="auto"/>
              <w:spacing w:line="240" w:lineRule="auto"/>
              <w:ind w:firstLine="0"/>
              <w:jc w:val="left"/>
              <w:rPr>
                <w:b w:val="0"/>
                <w:bCs w:val="0"/>
                <w:sz w:val="24"/>
                <w:szCs w:val="24"/>
              </w:rPr>
            </w:pPr>
            <w:r>
              <w:rPr>
                <w:b w:val="0"/>
                <w:bCs w:val="0"/>
                <w:sz w:val="24"/>
                <w:szCs w:val="24"/>
              </w:rPr>
              <w:t xml:space="preserve">Тема </w:t>
            </w:r>
            <w:r w:rsidR="001820CE">
              <w:rPr>
                <w:b w:val="0"/>
                <w:bCs w:val="0"/>
                <w:sz w:val="24"/>
                <w:szCs w:val="24"/>
              </w:rPr>
              <w:t>5</w:t>
            </w:r>
            <w:r>
              <w:rPr>
                <w:b w:val="0"/>
                <w:bCs w:val="0"/>
                <w:sz w:val="24"/>
                <w:szCs w:val="24"/>
              </w:rPr>
              <w:t xml:space="preserve">. </w:t>
            </w:r>
            <w:r w:rsidR="00704E22">
              <w:rPr>
                <w:b w:val="0"/>
                <w:bCs w:val="0"/>
                <w:sz w:val="24"/>
                <w:szCs w:val="24"/>
              </w:rPr>
              <w:t>Методы управления рисками</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5853D1B7" w14:textId="3F9D0093" w:rsidR="00E93290" w:rsidRDefault="00E93290" w:rsidP="00BC037B">
            <w:pPr>
              <w:widowControl w:val="0"/>
              <w:tabs>
                <w:tab w:val="left" w:pos="367"/>
              </w:tabs>
            </w:pPr>
            <w:r>
              <w:t xml:space="preserve">1. </w:t>
            </w:r>
            <w:r w:rsidR="00704E22">
              <w:t xml:space="preserve">Метод риск-менеджмента – </w:t>
            </w:r>
            <w:proofErr w:type="spellStart"/>
            <w:r w:rsidR="00704E22">
              <w:t>лимитирование</w:t>
            </w:r>
            <w:proofErr w:type="spellEnd"/>
            <w:r w:rsidR="00704E22">
              <w:t>: особенности.</w:t>
            </w:r>
          </w:p>
          <w:p w14:paraId="22A1472D" w14:textId="04556BE2" w:rsidR="00E93290" w:rsidRDefault="00E93290" w:rsidP="00BC037B">
            <w:pPr>
              <w:widowControl w:val="0"/>
              <w:tabs>
                <w:tab w:val="left" w:pos="367"/>
              </w:tabs>
            </w:pPr>
            <w:r>
              <w:t xml:space="preserve">2. </w:t>
            </w:r>
            <w:r w:rsidR="00704E22">
              <w:t>Отказ от риска: достоинства и недостатки</w:t>
            </w:r>
            <w:r w:rsidR="00ED3B61" w:rsidRPr="00ED3B61">
              <w:t>.</w:t>
            </w:r>
          </w:p>
          <w:p w14:paraId="20346031" w14:textId="550D2AD6" w:rsidR="00E93290" w:rsidRDefault="00E93290" w:rsidP="00BC037B">
            <w:pPr>
              <w:widowControl w:val="0"/>
              <w:tabs>
                <w:tab w:val="left" w:pos="367"/>
              </w:tabs>
            </w:pPr>
            <w:r>
              <w:t xml:space="preserve">3. </w:t>
            </w:r>
            <w:r w:rsidR="00ED3B61" w:rsidRPr="00ED3B61">
              <w:t xml:space="preserve">Особенности </w:t>
            </w:r>
            <w:r w:rsidR="00704E22">
              <w:t>диверсификации для субъектов внешнеэкономической деятельности</w:t>
            </w:r>
            <w:r w:rsidR="00ED3B61" w:rsidRPr="00ED3B61">
              <w:t>.</w:t>
            </w:r>
          </w:p>
          <w:p w14:paraId="145AFF49" w14:textId="78949625" w:rsidR="00E93290" w:rsidRDefault="00E93290" w:rsidP="00BC037B">
            <w:pPr>
              <w:widowControl w:val="0"/>
              <w:tabs>
                <w:tab w:val="left" w:pos="367"/>
              </w:tabs>
            </w:pPr>
            <w:r>
              <w:t xml:space="preserve">4. </w:t>
            </w:r>
            <w:r w:rsidR="00ED3B61">
              <w:t>Каковы т</w:t>
            </w:r>
            <w:r w:rsidR="00ED3B61" w:rsidRPr="00ED3B61">
              <w:t xml:space="preserve">ренды </w:t>
            </w:r>
            <w:r w:rsidR="00704E22">
              <w:t>страхования</w:t>
            </w:r>
            <w:r w:rsidR="00ED3B61" w:rsidRPr="00ED3B61">
              <w:t xml:space="preserve"> в </w:t>
            </w:r>
            <w:r w:rsidR="00704E22">
              <w:t>современной</w:t>
            </w:r>
            <w:r w:rsidR="00ED3B61" w:rsidRPr="00ED3B61">
              <w:t xml:space="preserve"> экономике</w:t>
            </w:r>
            <w:r w:rsidR="00ED3B61">
              <w:t>?</w:t>
            </w:r>
          </w:p>
          <w:p w14:paraId="020051F0" w14:textId="46A22CCA" w:rsidR="00E93290" w:rsidRDefault="00E93290" w:rsidP="00BC037B">
            <w:pPr>
              <w:widowControl w:val="0"/>
              <w:tabs>
                <w:tab w:val="left" w:pos="367"/>
              </w:tabs>
            </w:pPr>
            <w:r>
              <w:t xml:space="preserve">5. </w:t>
            </w:r>
            <w:r w:rsidR="00ED3B61">
              <w:t>Каково м</w:t>
            </w:r>
            <w:r w:rsidR="00ED3B61" w:rsidRPr="00ED3B61">
              <w:t xml:space="preserve">есто </w:t>
            </w:r>
            <w:r w:rsidR="00417A45">
              <w:t>хеджирования в управлении рисками</w:t>
            </w:r>
            <w:r w:rsidR="00ED3B61">
              <w:t>?</w:t>
            </w:r>
          </w:p>
          <w:p w14:paraId="6154236D" w14:textId="77777777" w:rsidR="00E93290" w:rsidRDefault="00E93290" w:rsidP="00BC037B">
            <w:pPr>
              <w:widowControl w:val="0"/>
              <w:tabs>
                <w:tab w:val="left" w:pos="367"/>
              </w:tabs>
            </w:pPr>
          </w:p>
          <w:p w14:paraId="74EE617B" w14:textId="77777777" w:rsidR="00A946B8" w:rsidRDefault="00E93290" w:rsidP="00A946B8">
            <w:pPr>
              <w:widowControl w:val="0"/>
              <w:tabs>
                <w:tab w:val="left" w:pos="367"/>
              </w:tabs>
            </w:pPr>
            <w:r w:rsidRPr="00E93290">
              <w:rPr>
                <w:rStyle w:val="9"/>
                <w:rFonts w:ascii="Times New Roman" w:eastAsia="Times New Roman" w:hAnsi="Times New Roman" w:cs="Times New Roman"/>
                <w:b w:val="0"/>
                <w:bCs w:val="0"/>
                <w:color w:val="auto"/>
                <w:lang w:bidi="ar-SA"/>
              </w:rPr>
              <w:t xml:space="preserve">Рекомендуемые источники: </w:t>
            </w:r>
            <w:r w:rsidRPr="00E93290">
              <w:rPr>
                <w:rStyle w:val="9"/>
                <w:rFonts w:ascii="Times New Roman" w:eastAsia="Times New Roman" w:hAnsi="Times New Roman" w:cs="Times New Roman"/>
                <w:b w:val="0"/>
                <w:bCs w:val="0"/>
                <w:color w:val="auto"/>
                <w:lang w:bidi="ar-SA"/>
              </w:rPr>
              <w:br/>
            </w:r>
            <w:r w:rsidR="00A946B8">
              <w:rPr>
                <w:rFonts w:eastAsia="Arial" w:cs="Arial"/>
                <w:bCs/>
                <w:lang w:bidi="ru-RU"/>
              </w:rPr>
              <w:t>Раздел 8, № 1–8;</w:t>
            </w:r>
          </w:p>
          <w:p w14:paraId="7158AB2F" w14:textId="781E904F" w:rsidR="00E93290" w:rsidRDefault="00A946B8" w:rsidP="00A946B8">
            <w:pPr>
              <w:widowControl w:val="0"/>
              <w:tabs>
                <w:tab w:val="left" w:pos="367"/>
              </w:tabs>
            </w:pPr>
            <w:r>
              <w:rPr>
                <w:rFonts w:eastAsia="Arial" w:cs="Arial"/>
                <w:bCs/>
                <w:lang w:bidi="ru-RU"/>
              </w:rPr>
              <w:t>Раздел 9, № 1–10.</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71AC2A20" w14:textId="77777777" w:rsidR="00E93290" w:rsidRDefault="00E93290" w:rsidP="00BC037B">
            <w:pPr>
              <w:widowControl w:val="0"/>
            </w:pPr>
            <w:r>
              <w:t>Изучение и анализ учебной, методической и научной литературы, периодических изданий и Интернет-ресурсов. Подготовка к участию в дискуссии на семинарских занятиях. Подготовка доклада в форме презентации.</w:t>
            </w:r>
          </w:p>
        </w:tc>
      </w:tr>
      <w:tr w:rsidR="00E93290" w14:paraId="28059146" w14:textId="77777777" w:rsidTr="00E93290">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42A735C9" w14:textId="56A5BF7C" w:rsidR="00E93290" w:rsidRPr="00E93290" w:rsidRDefault="00E93290" w:rsidP="00BC037B">
            <w:pPr>
              <w:pStyle w:val="25"/>
              <w:shd w:val="clear" w:color="auto" w:fill="auto"/>
              <w:spacing w:line="240" w:lineRule="auto"/>
              <w:ind w:firstLine="0"/>
              <w:jc w:val="left"/>
              <w:rPr>
                <w:b w:val="0"/>
                <w:bCs w:val="0"/>
                <w:sz w:val="24"/>
                <w:szCs w:val="24"/>
              </w:rPr>
            </w:pPr>
            <w:r>
              <w:rPr>
                <w:b w:val="0"/>
                <w:bCs w:val="0"/>
                <w:sz w:val="24"/>
                <w:szCs w:val="24"/>
              </w:rPr>
              <w:t xml:space="preserve">Тема </w:t>
            </w:r>
            <w:r w:rsidR="001820CE">
              <w:rPr>
                <w:b w:val="0"/>
                <w:bCs w:val="0"/>
                <w:sz w:val="24"/>
                <w:szCs w:val="24"/>
              </w:rPr>
              <w:t>6</w:t>
            </w:r>
            <w:r>
              <w:rPr>
                <w:b w:val="0"/>
                <w:bCs w:val="0"/>
                <w:sz w:val="24"/>
                <w:szCs w:val="24"/>
              </w:rPr>
              <w:t xml:space="preserve">. </w:t>
            </w:r>
            <w:r w:rsidR="00417A45">
              <w:rPr>
                <w:b w:val="0"/>
                <w:bCs w:val="0"/>
                <w:sz w:val="24"/>
                <w:szCs w:val="24"/>
              </w:rPr>
              <w:t>Системный и процессный подходы в риск-менеджменте</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23C7306B" w14:textId="0370ED85" w:rsidR="00E93290" w:rsidRDefault="00E93290" w:rsidP="00BC037B">
            <w:pPr>
              <w:widowControl w:val="0"/>
              <w:tabs>
                <w:tab w:val="left" w:pos="367"/>
              </w:tabs>
            </w:pPr>
            <w:r>
              <w:t xml:space="preserve">1. </w:t>
            </w:r>
            <w:r w:rsidR="00ED3B61" w:rsidRPr="00ED3B61">
              <w:t xml:space="preserve">Роль </w:t>
            </w:r>
            <w:r w:rsidR="00417A45">
              <w:t>субъекта риск-менеджмента</w:t>
            </w:r>
            <w:r w:rsidR="00ED3B61">
              <w:t>.</w:t>
            </w:r>
          </w:p>
          <w:p w14:paraId="2B994EE4" w14:textId="089236B3" w:rsidR="00E93290" w:rsidRDefault="00E93290" w:rsidP="00BC037B">
            <w:pPr>
              <w:widowControl w:val="0"/>
              <w:tabs>
                <w:tab w:val="left" w:pos="367"/>
              </w:tabs>
            </w:pPr>
            <w:r>
              <w:t xml:space="preserve">2. </w:t>
            </w:r>
            <w:r w:rsidR="00417A45">
              <w:t>Формирование системы управления рисками в компании</w:t>
            </w:r>
            <w:r w:rsidR="00ED3B61">
              <w:t>.</w:t>
            </w:r>
          </w:p>
          <w:p w14:paraId="33744863" w14:textId="37F91DB9" w:rsidR="00E93290" w:rsidRDefault="00E93290" w:rsidP="00BC037B">
            <w:pPr>
              <w:widowControl w:val="0"/>
              <w:tabs>
                <w:tab w:val="left" w:pos="367"/>
              </w:tabs>
            </w:pPr>
            <w:r>
              <w:t xml:space="preserve">3. </w:t>
            </w:r>
            <w:r w:rsidR="00417A45">
              <w:t>Процесс управления рисками</w:t>
            </w:r>
            <w:r w:rsidR="00ED3B61" w:rsidRPr="00ED3B61">
              <w:t>: сущность, элементы</w:t>
            </w:r>
            <w:r w:rsidR="00ED3B61">
              <w:t>.</w:t>
            </w:r>
          </w:p>
          <w:p w14:paraId="0F09C35A" w14:textId="459ECA73" w:rsidR="00E93290" w:rsidRDefault="00E93290" w:rsidP="00BC037B">
            <w:pPr>
              <w:widowControl w:val="0"/>
              <w:tabs>
                <w:tab w:val="left" w:pos="367"/>
              </w:tabs>
            </w:pPr>
            <w:r>
              <w:t xml:space="preserve">4. </w:t>
            </w:r>
            <w:r w:rsidR="00417A45">
              <w:t>Роль политики в области менеджмента риска в работе компании</w:t>
            </w:r>
            <w:r w:rsidR="00ED3B61">
              <w:t>.</w:t>
            </w:r>
          </w:p>
          <w:p w14:paraId="04980ED1" w14:textId="6FF96BCA" w:rsidR="00E93290" w:rsidRDefault="00E93290" w:rsidP="00BC037B">
            <w:pPr>
              <w:widowControl w:val="0"/>
              <w:tabs>
                <w:tab w:val="left" w:pos="367"/>
              </w:tabs>
            </w:pPr>
            <w:r>
              <w:t xml:space="preserve">5. </w:t>
            </w:r>
            <w:r w:rsidR="00ED3B61">
              <w:t>Каково в</w:t>
            </w:r>
            <w:r w:rsidR="00ED3B61" w:rsidRPr="00ED3B61">
              <w:t xml:space="preserve">лияние </w:t>
            </w:r>
            <w:r w:rsidR="00417A45">
              <w:t>системы риск-менеджмента</w:t>
            </w:r>
            <w:r w:rsidR="00ED3B61" w:rsidRPr="00ED3B61">
              <w:t xml:space="preserve"> на </w:t>
            </w:r>
            <w:r w:rsidR="00417A45">
              <w:t>конечные результаты работы</w:t>
            </w:r>
            <w:r w:rsidR="00ED3B61" w:rsidRPr="00ED3B61">
              <w:t xml:space="preserve"> фирмы</w:t>
            </w:r>
            <w:r w:rsidR="00ED3B61">
              <w:t>?</w:t>
            </w:r>
          </w:p>
          <w:p w14:paraId="587D2777" w14:textId="77777777" w:rsidR="00E93290" w:rsidRDefault="00E93290" w:rsidP="00BC037B">
            <w:pPr>
              <w:widowControl w:val="0"/>
              <w:tabs>
                <w:tab w:val="left" w:pos="367"/>
              </w:tabs>
            </w:pPr>
          </w:p>
          <w:p w14:paraId="2D1D8758" w14:textId="77777777" w:rsidR="00A946B8" w:rsidRDefault="00E93290" w:rsidP="00A946B8">
            <w:pPr>
              <w:widowControl w:val="0"/>
              <w:tabs>
                <w:tab w:val="left" w:pos="367"/>
              </w:tabs>
            </w:pPr>
            <w:r w:rsidRPr="00E93290">
              <w:rPr>
                <w:rStyle w:val="9"/>
                <w:rFonts w:ascii="Times New Roman" w:eastAsia="Times New Roman" w:hAnsi="Times New Roman" w:cs="Times New Roman"/>
                <w:b w:val="0"/>
                <w:bCs w:val="0"/>
                <w:color w:val="auto"/>
                <w:lang w:bidi="ar-SA"/>
              </w:rPr>
              <w:t xml:space="preserve">Рекомендуемые источники: </w:t>
            </w:r>
            <w:r w:rsidRPr="00E93290">
              <w:rPr>
                <w:rStyle w:val="9"/>
                <w:rFonts w:ascii="Times New Roman" w:eastAsia="Times New Roman" w:hAnsi="Times New Roman" w:cs="Times New Roman"/>
                <w:b w:val="0"/>
                <w:bCs w:val="0"/>
                <w:color w:val="auto"/>
                <w:lang w:bidi="ar-SA"/>
              </w:rPr>
              <w:br/>
            </w:r>
            <w:r w:rsidR="00A946B8">
              <w:rPr>
                <w:rFonts w:eastAsia="Arial" w:cs="Arial"/>
                <w:bCs/>
                <w:lang w:bidi="ru-RU"/>
              </w:rPr>
              <w:t>Раздел 8, № 1–8;</w:t>
            </w:r>
          </w:p>
          <w:p w14:paraId="7C6BB423" w14:textId="60DE0BAA" w:rsidR="00E93290" w:rsidRDefault="00A946B8" w:rsidP="00A946B8">
            <w:pPr>
              <w:widowControl w:val="0"/>
              <w:tabs>
                <w:tab w:val="left" w:pos="367"/>
              </w:tabs>
            </w:pPr>
            <w:r>
              <w:rPr>
                <w:rFonts w:eastAsia="Arial" w:cs="Arial"/>
                <w:bCs/>
                <w:lang w:bidi="ru-RU"/>
              </w:rPr>
              <w:t>Раздел 9, № 1–10.</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4AEAAD42" w14:textId="77777777" w:rsidR="00E93290" w:rsidRDefault="00E93290" w:rsidP="00BC037B">
            <w:pPr>
              <w:widowControl w:val="0"/>
            </w:pPr>
            <w:r>
              <w:t>Изучение и анализ учебной, методической и научной литературы, периодических изданий и Интернет-ресурсов. Подготовка к участию в дискуссии на семинарских занятиях. Подготовка доклада в форме презентации.</w:t>
            </w:r>
          </w:p>
        </w:tc>
      </w:tr>
      <w:tr w:rsidR="00E93290" w14:paraId="051739CA" w14:textId="77777777" w:rsidTr="00E93290">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78A2EB2A" w14:textId="5C7CE164" w:rsidR="00E93290" w:rsidRPr="00E93290" w:rsidRDefault="00E93290" w:rsidP="00BC037B">
            <w:pPr>
              <w:pStyle w:val="25"/>
              <w:shd w:val="clear" w:color="auto" w:fill="auto"/>
              <w:spacing w:line="240" w:lineRule="auto"/>
              <w:ind w:firstLine="0"/>
              <w:jc w:val="left"/>
              <w:rPr>
                <w:b w:val="0"/>
                <w:bCs w:val="0"/>
                <w:sz w:val="24"/>
                <w:szCs w:val="24"/>
              </w:rPr>
            </w:pPr>
            <w:r>
              <w:rPr>
                <w:b w:val="0"/>
                <w:bCs w:val="0"/>
                <w:sz w:val="24"/>
                <w:szCs w:val="24"/>
              </w:rPr>
              <w:lastRenderedPageBreak/>
              <w:t xml:space="preserve">Тема </w:t>
            </w:r>
            <w:r w:rsidR="001820CE">
              <w:rPr>
                <w:b w:val="0"/>
                <w:bCs w:val="0"/>
                <w:sz w:val="24"/>
                <w:szCs w:val="24"/>
              </w:rPr>
              <w:t>7</w:t>
            </w:r>
            <w:r>
              <w:rPr>
                <w:b w:val="0"/>
                <w:bCs w:val="0"/>
                <w:sz w:val="24"/>
                <w:szCs w:val="24"/>
              </w:rPr>
              <w:t xml:space="preserve">. </w:t>
            </w:r>
            <w:r w:rsidR="00683099">
              <w:rPr>
                <w:b w:val="0"/>
                <w:bCs w:val="0"/>
                <w:sz w:val="24"/>
                <w:szCs w:val="24"/>
              </w:rPr>
              <w:t>Мониторинг и стандарты в риск-менеджменте</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1D24A811" w14:textId="4CA9BDE2" w:rsidR="00E93290" w:rsidRDefault="00E93290" w:rsidP="00BC037B">
            <w:pPr>
              <w:widowControl w:val="0"/>
              <w:tabs>
                <w:tab w:val="left" w:pos="367"/>
              </w:tabs>
            </w:pPr>
            <w:r>
              <w:t xml:space="preserve">1. </w:t>
            </w:r>
            <w:r w:rsidR="004B411D" w:rsidRPr="004B411D">
              <w:t xml:space="preserve">Организация </w:t>
            </w:r>
            <w:r w:rsidR="00683099">
              <w:t>мониторинга в риск-менеджменте</w:t>
            </w:r>
            <w:r w:rsidR="004B411D">
              <w:t>.</w:t>
            </w:r>
          </w:p>
          <w:p w14:paraId="225046C1" w14:textId="06D04C6C" w:rsidR="00E93290" w:rsidRDefault="00E93290" w:rsidP="00BC037B">
            <w:pPr>
              <w:widowControl w:val="0"/>
              <w:tabs>
                <w:tab w:val="left" w:pos="367"/>
              </w:tabs>
            </w:pPr>
            <w:r>
              <w:t xml:space="preserve">2. </w:t>
            </w:r>
            <w:r w:rsidR="00683099">
              <w:t>Каковые принципы мониторинга?</w:t>
            </w:r>
          </w:p>
          <w:p w14:paraId="7CB724E3" w14:textId="38EBBCF7" w:rsidR="00E93290" w:rsidRDefault="00E93290" w:rsidP="00BC037B">
            <w:pPr>
              <w:widowControl w:val="0"/>
              <w:tabs>
                <w:tab w:val="left" w:pos="367"/>
              </w:tabs>
            </w:pPr>
            <w:r>
              <w:t xml:space="preserve">3. </w:t>
            </w:r>
            <w:r w:rsidR="00683099">
              <w:t xml:space="preserve">Особенности применения </w:t>
            </w:r>
            <w:proofErr w:type="spellStart"/>
            <w:r w:rsidR="00683099">
              <w:t>бенчмаркинга</w:t>
            </w:r>
            <w:proofErr w:type="spellEnd"/>
            <w:r w:rsidR="00683099">
              <w:t xml:space="preserve"> в риск-менеджменте.</w:t>
            </w:r>
          </w:p>
          <w:p w14:paraId="190F234F" w14:textId="76B786D3" w:rsidR="00E93290" w:rsidRDefault="00E93290" w:rsidP="00BC037B">
            <w:pPr>
              <w:widowControl w:val="0"/>
              <w:tabs>
                <w:tab w:val="left" w:pos="367"/>
              </w:tabs>
            </w:pPr>
            <w:r>
              <w:t xml:space="preserve">4. </w:t>
            </w:r>
            <w:r w:rsidR="00683099">
              <w:t>Роль функционально-стоимостного анализа</w:t>
            </w:r>
            <w:r w:rsidR="004B411D" w:rsidRPr="004B411D">
              <w:t xml:space="preserve"> в </w:t>
            </w:r>
            <w:r w:rsidR="00683099">
              <w:t>управлении рисками</w:t>
            </w:r>
            <w:r w:rsidR="004B411D" w:rsidRPr="004B411D">
              <w:t>.</w:t>
            </w:r>
          </w:p>
          <w:p w14:paraId="74CA5780" w14:textId="717E62D0" w:rsidR="00E93290" w:rsidRDefault="00E93290" w:rsidP="00BC037B">
            <w:pPr>
              <w:widowControl w:val="0"/>
              <w:tabs>
                <w:tab w:val="left" w:pos="367"/>
              </w:tabs>
            </w:pPr>
            <w:r>
              <w:t xml:space="preserve">5. </w:t>
            </w:r>
            <w:r w:rsidR="004B411D">
              <w:t xml:space="preserve">Как </w:t>
            </w:r>
            <w:r w:rsidR="00683099">
              <w:t>использовать стандарты в риск-менеджменте?</w:t>
            </w:r>
          </w:p>
          <w:p w14:paraId="118BC67C" w14:textId="77777777" w:rsidR="00E93290" w:rsidRDefault="00E93290" w:rsidP="00BC037B">
            <w:pPr>
              <w:widowControl w:val="0"/>
              <w:tabs>
                <w:tab w:val="left" w:pos="367"/>
              </w:tabs>
            </w:pPr>
          </w:p>
          <w:p w14:paraId="6C161543" w14:textId="77777777" w:rsidR="00A946B8" w:rsidRDefault="00E93290" w:rsidP="00A946B8">
            <w:pPr>
              <w:widowControl w:val="0"/>
              <w:tabs>
                <w:tab w:val="left" w:pos="367"/>
              </w:tabs>
            </w:pPr>
            <w:r w:rsidRPr="00E93290">
              <w:rPr>
                <w:rStyle w:val="9"/>
                <w:rFonts w:ascii="Times New Roman" w:eastAsia="Times New Roman" w:hAnsi="Times New Roman" w:cs="Times New Roman"/>
                <w:b w:val="0"/>
                <w:bCs w:val="0"/>
                <w:color w:val="auto"/>
                <w:lang w:bidi="ar-SA"/>
              </w:rPr>
              <w:t xml:space="preserve">Рекомендуемые источники: </w:t>
            </w:r>
            <w:r w:rsidRPr="00E93290">
              <w:rPr>
                <w:rStyle w:val="9"/>
                <w:rFonts w:ascii="Times New Roman" w:eastAsia="Times New Roman" w:hAnsi="Times New Roman" w:cs="Times New Roman"/>
                <w:b w:val="0"/>
                <w:bCs w:val="0"/>
                <w:color w:val="auto"/>
                <w:lang w:bidi="ar-SA"/>
              </w:rPr>
              <w:br/>
            </w:r>
            <w:r w:rsidR="00A946B8">
              <w:rPr>
                <w:rFonts w:eastAsia="Arial" w:cs="Arial"/>
                <w:bCs/>
                <w:lang w:bidi="ru-RU"/>
              </w:rPr>
              <w:t>Раздел 8, № 1–8;</w:t>
            </w:r>
          </w:p>
          <w:p w14:paraId="4BF805E7" w14:textId="263AAF71" w:rsidR="00E93290" w:rsidRDefault="00A946B8" w:rsidP="00A946B8">
            <w:pPr>
              <w:widowControl w:val="0"/>
              <w:tabs>
                <w:tab w:val="left" w:pos="367"/>
              </w:tabs>
            </w:pPr>
            <w:r>
              <w:rPr>
                <w:rFonts w:eastAsia="Arial" w:cs="Arial"/>
                <w:bCs/>
                <w:lang w:bidi="ru-RU"/>
              </w:rPr>
              <w:t>Раздел 9, № 1–10.</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05075367" w14:textId="77777777" w:rsidR="00E93290" w:rsidRDefault="00E93290" w:rsidP="00BC037B">
            <w:pPr>
              <w:widowControl w:val="0"/>
            </w:pPr>
            <w:r>
              <w:t>Изучение и анализ учебной, методической и научной литературы, периодических изданий и Интернет-ресурсов. Подготовка к участию в дискуссии на семинарских занятиях. Подготовка доклада в форме презентации.</w:t>
            </w:r>
          </w:p>
        </w:tc>
      </w:tr>
      <w:tr w:rsidR="00E93290" w14:paraId="74C17EED" w14:textId="77777777" w:rsidTr="00E93290">
        <w:trPr>
          <w:jc w:val="center"/>
        </w:trPr>
        <w:tc>
          <w:tcPr>
            <w:tcW w:w="2695" w:type="dxa"/>
            <w:tcBorders>
              <w:top w:val="single" w:sz="4" w:space="0" w:color="000000"/>
              <w:left w:val="single" w:sz="4" w:space="0" w:color="000000"/>
              <w:bottom w:val="single" w:sz="4" w:space="0" w:color="000000"/>
              <w:right w:val="single" w:sz="4" w:space="0" w:color="000000"/>
            </w:tcBorders>
            <w:shd w:val="clear" w:color="auto" w:fill="FFFFFF"/>
          </w:tcPr>
          <w:p w14:paraId="6710A3AB" w14:textId="131C1903" w:rsidR="00E93290" w:rsidRPr="00E93290" w:rsidRDefault="00E93290" w:rsidP="00BC037B">
            <w:pPr>
              <w:pStyle w:val="25"/>
              <w:shd w:val="clear" w:color="auto" w:fill="auto"/>
              <w:spacing w:line="240" w:lineRule="auto"/>
              <w:ind w:firstLine="0"/>
              <w:jc w:val="left"/>
              <w:rPr>
                <w:b w:val="0"/>
                <w:bCs w:val="0"/>
                <w:sz w:val="24"/>
                <w:szCs w:val="24"/>
              </w:rPr>
            </w:pPr>
            <w:r>
              <w:rPr>
                <w:b w:val="0"/>
                <w:bCs w:val="0"/>
                <w:sz w:val="24"/>
                <w:szCs w:val="24"/>
              </w:rPr>
              <w:t xml:space="preserve">Тема </w:t>
            </w:r>
            <w:r w:rsidR="001820CE">
              <w:rPr>
                <w:b w:val="0"/>
                <w:bCs w:val="0"/>
                <w:sz w:val="24"/>
                <w:szCs w:val="24"/>
              </w:rPr>
              <w:t>8</w:t>
            </w:r>
            <w:r>
              <w:rPr>
                <w:b w:val="0"/>
                <w:bCs w:val="0"/>
                <w:sz w:val="24"/>
                <w:szCs w:val="24"/>
              </w:rPr>
              <w:t xml:space="preserve">. </w:t>
            </w:r>
            <w:r w:rsidR="00DC4152">
              <w:rPr>
                <w:b w:val="0"/>
                <w:bCs w:val="0"/>
                <w:sz w:val="24"/>
                <w:szCs w:val="24"/>
              </w:rPr>
              <w:t>Особенности риск-менеджмента во внешнеэкономической деятельности</w:t>
            </w:r>
          </w:p>
        </w:tc>
        <w:tc>
          <w:tcPr>
            <w:tcW w:w="4278" w:type="dxa"/>
            <w:tcBorders>
              <w:top w:val="single" w:sz="4" w:space="0" w:color="000000"/>
              <w:left w:val="single" w:sz="4" w:space="0" w:color="000000"/>
              <w:bottom w:val="single" w:sz="4" w:space="0" w:color="000000"/>
              <w:right w:val="single" w:sz="4" w:space="0" w:color="000000"/>
            </w:tcBorders>
            <w:shd w:val="clear" w:color="auto" w:fill="FFFFFF"/>
          </w:tcPr>
          <w:p w14:paraId="0463B430" w14:textId="761D5727" w:rsidR="00E93290" w:rsidRDefault="00E93290" w:rsidP="00BC037B">
            <w:pPr>
              <w:widowControl w:val="0"/>
              <w:tabs>
                <w:tab w:val="left" w:pos="367"/>
              </w:tabs>
            </w:pPr>
            <w:r>
              <w:t xml:space="preserve">1. </w:t>
            </w:r>
            <w:r w:rsidR="00DC4152">
              <w:t>Каковы основные виды рисков во внешнеэкономических операциях?</w:t>
            </w:r>
          </w:p>
          <w:p w14:paraId="0004397B" w14:textId="38B3774E" w:rsidR="00E93290" w:rsidRDefault="00E93290" w:rsidP="00BC037B">
            <w:pPr>
              <w:widowControl w:val="0"/>
              <w:tabs>
                <w:tab w:val="left" w:pos="367"/>
              </w:tabs>
            </w:pPr>
            <w:r>
              <w:t xml:space="preserve">2. </w:t>
            </w:r>
            <w:r w:rsidR="00DC4152">
              <w:t>Каковые особенности оценки финансовых рисков?</w:t>
            </w:r>
          </w:p>
          <w:p w14:paraId="3D1DE552" w14:textId="04090116" w:rsidR="00E93290" w:rsidRDefault="00E93290" w:rsidP="00BC037B">
            <w:pPr>
              <w:widowControl w:val="0"/>
              <w:tabs>
                <w:tab w:val="left" w:pos="367"/>
              </w:tabs>
            </w:pPr>
            <w:r>
              <w:t xml:space="preserve">3. </w:t>
            </w:r>
            <w:r w:rsidR="00DC4152">
              <w:t>Как управлять валютными рисками?</w:t>
            </w:r>
          </w:p>
          <w:p w14:paraId="3EF35920" w14:textId="396DD4FB" w:rsidR="00E93290" w:rsidRDefault="00E93290" w:rsidP="00BC037B">
            <w:pPr>
              <w:widowControl w:val="0"/>
              <w:tabs>
                <w:tab w:val="left" w:pos="367"/>
              </w:tabs>
            </w:pPr>
            <w:r>
              <w:t xml:space="preserve">4. </w:t>
            </w:r>
            <w:r w:rsidR="00DC4152">
              <w:t>В чем состоит метод нисходящей оценки?</w:t>
            </w:r>
          </w:p>
          <w:p w14:paraId="18AEFC44" w14:textId="75C604A6" w:rsidR="00E93290" w:rsidRDefault="00E93290" w:rsidP="00BC037B">
            <w:pPr>
              <w:widowControl w:val="0"/>
              <w:tabs>
                <w:tab w:val="left" w:pos="367"/>
              </w:tabs>
            </w:pPr>
            <w:r>
              <w:t xml:space="preserve">5. </w:t>
            </w:r>
            <w:proofErr w:type="spellStart"/>
            <w:r w:rsidR="00DC4152">
              <w:t>Страновые</w:t>
            </w:r>
            <w:proofErr w:type="spellEnd"/>
            <w:r w:rsidR="00DC4152">
              <w:t xml:space="preserve"> риски</w:t>
            </w:r>
            <w:r w:rsidR="00B973DE">
              <w:t>.</w:t>
            </w:r>
            <w:r w:rsidR="00DC4152">
              <w:t xml:space="preserve"> Особенности управления ими?</w:t>
            </w:r>
          </w:p>
          <w:p w14:paraId="44398CD6" w14:textId="203B942E" w:rsidR="00B973DE" w:rsidRDefault="00B973DE" w:rsidP="00BC037B">
            <w:pPr>
              <w:widowControl w:val="0"/>
              <w:tabs>
                <w:tab w:val="left" w:pos="367"/>
              </w:tabs>
            </w:pPr>
          </w:p>
          <w:p w14:paraId="0C1075CD" w14:textId="77777777" w:rsidR="00E93290" w:rsidRDefault="00E93290" w:rsidP="00BC037B">
            <w:pPr>
              <w:widowControl w:val="0"/>
              <w:tabs>
                <w:tab w:val="left" w:pos="367"/>
              </w:tabs>
            </w:pPr>
          </w:p>
          <w:p w14:paraId="548BCD66" w14:textId="77777777" w:rsidR="00A946B8" w:rsidRDefault="00E93290" w:rsidP="00A946B8">
            <w:pPr>
              <w:widowControl w:val="0"/>
              <w:tabs>
                <w:tab w:val="left" w:pos="367"/>
              </w:tabs>
            </w:pPr>
            <w:r w:rsidRPr="00E93290">
              <w:rPr>
                <w:rStyle w:val="9"/>
                <w:rFonts w:ascii="Times New Roman" w:eastAsia="Times New Roman" w:hAnsi="Times New Roman" w:cs="Times New Roman"/>
                <w:b w:val="0"/>
                <w:bCs w:val="0"/>
                <w:color w:val="auto"/>
                <w:lang w:bidi="ar-SA"/>
              </w:rPr>
              <w:t xml:space="preserve">Рекомендуемые источники: </w:t>
            </w:r>
            <w:r w:rsidRPr="00E93290">
              <w:rPr>
                <w:rStyle w:val="9"/>
                <w:rFonts w:ascii="Times New Roman" w:eastAsia="Times New Roman" w:hAnsi="Times New Roman" w:cs="Times New Roman"/>
                <w:b w:val="0"/>
                <w:bCs w:val="0"/>
                <w:color w:val="auto"/>
                <w:lang w:bidi="ar-SA"/>
              </w:rPr>
              <w:br/>
            </w:r>
            <w:r w:rsidR="00A946B8">
              <w:rPr>
                <w:rFonts w:eastAsia="Arial" w:cs="Arial"/>
                <w:bCs/>
                <w:lang w:bidi="ru-RU"/>
              </w:rPr>
              <w:t>Раздел 8, № 1–8;</w:t>
            </w:r>
          </w:p>
          <w:p w14:paraId="58819CCA" w14:textId="12539587" w:rsidR="00E93290" w:rsidRDefault="00A946B8" w:rsidP="00A946B8">
            <w:pPr>
              <w:widowControl w:val="0"/>
              <w:tabs>
                <w:tab w:val="left" w:pos="367"/>
              </w:tabs>
            </w:pPr>
            <w:r>
              <w:rPr>
                <w:rFonts w:eastAsia="Arial" w:cs="Arial"/>
                <w:bCs/>
                <w:lang w:bidi="ru-RU"/>
              </w:rPr>
              <w:t>Раздел 9, № 1–10.</w:t>
            </w:r>
          </w:p>
        </w:tc>
        <w:tc>
          <w:tcPr>
            <w:tcW w:w="2950" w:type="dxa"/>
            <w:tcBorders>
              <w:top w:val="single" w:sz="4" w:space="0" w:color="000000"/>
              <w:left w:val="single" w:sz="4" w:space="0" w:color="000000"/>
              <w:bottom w:val="single" w:sz="4" w:space="0" w:color="000000"/>
              <w:right w:val="single" w:sz="4" w:space="0" w:color="000000"/>
            </w:tcBorders>
            <w:shd w:val="clear" w:color="auto" w:fill="FFFFFF"/>
          </w:tcPr>
          <w:p w14:paraId="7F68DBB4" w14:textId="77777777" w:rsidR="00E93290" w:rsidRDefault="00E93290" w:rsidP="00BC037B">
            <w:pPr>
              <w:widowControl w:val="0"/>
            </w:pPr>
            <w:r>
              <w:t>Изучение и анализ учебной, методической и научной литературы, периодических изданий и Интернет-ресурсов. Подготовка к участию в дискуссии на семинарских занятиях. Подготовка доклада в форме презентации.</w:t>
            </w:r>
          </w:p>
        </w:tc>
      </w:tr>
    </w:tbl>
    <w:p w14:paraId="4C6DDB75" w14:textId="77777777" w:rsidR="002B241E" w:rsidRDefault="002B241E">
      <w:pPr>
        <w:pStyle w:val="a0"/>
        <w:widowControl w:val="0"/>
        <w:spacing w:line="360" w:lineRule="auto"/>
        <w:ind w:firstLine="709"/>
        <w:rPr>
          <w:b w:val="0"/>
          <w:sz w:val="28"/>
          <w:szCs w:val="28"/>
          <w:lang w:val="ru-RU"/>
        </w:rPr>
      </w:pPr>
    </w:p>
    <w:p w14:paraId="2D88FBC2" w14:textId="77777777" w:rsidR="002B241E" w:rsidRPr="00CC6F92" w:rsidRDefault="002B241E">
      <w:pPr>
        <w:pStyle w:val="2"/>
        <w:widowControl w:val="0"/>
        <w:spacing w:before="0" w:after="0" w:line="360" w:lineRule="auto"/>
        <w:jc w:val="center"/>
        <w:rPr>
          <w:sz w:val="28"/>
          <w:szCs w:val="28"/>
        </w:rPr>
      </w:pPr>
      <w:r w:rsidRPr="00CC6F92">
        <w:rPr>
          <w:bCs w:val="0"/>
          <w:color w:val="000000"/>
          <w:sz w:val="28"/>
          <w:szCs w:val="28"/>
        </w:rPr>
        <w:t>6.2. Перечень вопросов, заданий, тем для подготовки к текущему контролю</w:t>
      </w:r>
    </w:p>
    <w:p w14:paraId="7B2F1CA9" w14:textId="77777777" w:rsidR="002B241E" w:rsidRPr="00CC6F92" w:rsidRDefault="002B241E">
      <w:pPr>
        <w:pStyle w:val="2"/>
        <w:widowControl w:val="0"/>
        <w:spacing w:before="0" w:after="0" w:line="360" w:lineRule="auto"/>
        <w:jc w:val="center"/>
        <w:rPr>
          <w:sz w:val="28"/>
          <w:szCs w:val="28"/>
        </w:rPr>
      </w:pPr>
      <w:r w:rsidRPr="00CC6F92">
        <w:rPr>
          <w:bCs w:val="0"/>
          <w:color w:val="000000"/>
          <w:sz w:val="28"/>
          <w:szCs w:val="28"/>
        </w:rPr>
        <w:t>Примерные варианты тестовых заданий</w:t>
      </w:r>
    </w:p>
    <w:p w14:paraId="45830771" w14:textId="77777777" w:rsidR="00056591" w:rsidRPr="00CC6F92" w:rsidRDefault="00056591" w:rsidP="00B96104">
      <w:pPr>
        <w:tabs>
          <w:tab w:val="left" w:pos="709"/>
        </w:tabs>
        <w:spacing w:line="360" w:lineRule="auto"/>
        <w:ind w:firstLine="709"/>
        <w:jc w:val="both"/>
        <w:rPr>
          <w:color w:val="000000"/>
          <w:sz w:val="28"/>
          <w:szCs w:val="28"/>
        </w:rPr>
      </w:pPr>
      <w:bookmarkStart w:id="2" w:name="_Hlk129876590"/>
    </w:p>
    <w:p w14:paraId="290308B0" w14:textId="4B16D1FF" w:rsidR="00B96104" w:rsidRPr="00CC6F92" w:rsidRDefault="00B96104" w:rsidP="00B96104">
      <w:pPr>
        <w:tabs>
          <w:tab w:val="left" w:pos="709"/>
        </w:tabs>
        <w:spacing w:line="360" w:lineRule="auto"/>
        <w:ind w:firstLine="709"/>
        <w:jc w:val="both"/>
        <w:rPr>
          <w:color w:val="000000"/>
          <w:sz w:val="28"/>
          <w:szCs w:val="28"/>
        </w:rPr>
      </w:pPr>
      <w:r w:rsidRPr="00CC6F92">
        <w:rPr>
          <w:color w:val="000000"/>
          <w:sz w:val="28"/>
          <w:szCs w:val="28"/>
        </w:rPr>
        <w:t>1. Двойственный характер риска означает:</w:t>
      </w:r>
    </w:p>
    <w:p w14:paraId="74710321" w14:textId="7CC2AC31" w:rsidR="00B96104" w:rsidRPr="00CC6F92" w:rsidRDefault="00B96104" w:rsidP="00B96104">
      <w:pPr>
        <w:tabs>
          <w:tab w:val="left" w:pos="709"/>
        </w:tabs>
        <w:spacing w:line="360" w:lineRule="auto"/>
        <w:ind w:firstLine="709"/>
        <w:jc w:val="both"/>
        <w:rPr>
          <w:color w:val="000000"/>
          <w:sz w:val="28"/>
          <w:szCs w:val="28"/>
        </w:rPr>
      </w:pPr>
      <w:r w:rsidRPr="00CC6F92">
        <w:rPr>
          <w:color w:val="000000"/>
          <w:sz w:val="28"/>
          <w:szCs w:val="28"/>
        </w:rPr>
        <w:t>а) наличие точности и неопределенности</w:t>
      </w:r>
    </w:p>
    <w:p w14:paraId="2E91F5DC" w14:textId="589F6CB5" w:rsidR="00B96104" w:rsidRPr="00CC6F92" w:rsidRDefault="00B96104" w:rsidP="00B96104">
      <w:pPr>
        <w:tabs>
          <w:tab w:val="left" w:pos="709"/>
        </w:tabs>
        <w:spacing w:line="360" w:lineRule="auto"/>
        <w:ind w:firstLine="709"/>
        <w:jc w:val="both"/>
        <w:rPr>
          <w:color w:val="000000"/>
          <w:sz w:val="28"/>
          <w:szCs w:val="28"/>
        </w:rPr>
      </w:pPr>
      <w:r w:rsidRPr="00CC6F92">
        <w:rPr>
          <w:color w:val="000000"/>
          <w:sz w:val="28"/>
          <w:szCs w:val="28"/>
        </w:rPr>
        <w:t>б) наличие управления и неуправляемости</w:t>
      </w:r>
    </w:p>
    <w:p w14:paraId="3091CFEA" w14:textId="6DF60670" w:rsidR="00B96104" w:rsidRPr="00CC6F92" w:rsidRDefault="00B96104" w:rsidP="00B96104">
      <w:pPr>
        <w:tabs>
          <w:tab w:val="left" w:pos="709"/>
        </w:tabs>
        <w:spacing w:line="360" w:lineRule="auto"/>
        <w:ind w:firstLine="709"/>
        <w:jc w:val="both"/>
        <w:rPr>
          <w:color w:val="000000"/>
          <w:sz w:val="28"/>
          <w:szCs w:val="28"/>
        </w:rPr>
      </w:pPr>
      <w:r w:rsidRPr="00CC6F92">
        <w:rPr>
          <w:color w:val="000000"/>
          <w:sz w:val="28"/>
          <w:szCs w:val="28"/>
        </w:rPr>
        <w:t>в) наличие сложности и простоты</w:t>
      </w:r>
    </w:p>
    <w:p w14:paraId="64E2196D" w14:textId="7EAC58BC" w:rsidR="00B96104" w:rsidRPr="00CC6F92" w:rsidRDefault="00B96104" w:rsidP="00B96104">
      <w:pPr>
        <w:tabs>
          <w:tab w:val="left" w:pos="709"/>
        </w:tabs>
        <w:spacing w:line="360" w:lineRule="auto"/>
        <w:ind w:firstLine="709"/>
        <w:jc w:val="both"/>
        <w:rPr>
          <w:color w:val="000000"/>
          <w:sz w:val="28"/>
          <w:szCs w:val="28"/>
        </w:rPr>
      </w:pPr>
      <w:r w:rsidRPr="00CC6F92">
        <w:rPr>
          <w:color w:val="000000"/>
          <w:sz w:val="28"/>
          <w:szCs w:val="28"/>
        </w:rPr>
        <w:t>г) наличие объективности и субъективности риска</w:t>
      </w:r>
    </w:p>
    <w:p w14:paraId="50F64722" w14:textId="4E894084" w:rsidR="00B96104" w:rsidRPr="00CC6F92" w:rsidRDefault="00B96104" w:rsidP="00B96104">
      <w:pPr>
        <w:tabs>
          <w:tab w:val="left" w:pos="709"/>
        </w:tabs>
        <w:spacing w:line="360" w:lineRule="auto"/>
        <w:ind w:firstLine="709"/>
        <w:jc w:val="both"/>
        <w:rPr>
          <w:color w:val="000000"/>
          <w:sz w:val="28"/>
          <w:szCs w:val="28"/>
        </w:rPr>
      </w:pPr>
      <w:r w:rsidRPr="00CC6F92">
        <w:rPr>
          <w:color w:val="000000"/>
          <w:sz w:val="28"/>
          <w:szCs w:val="28"/>
        </w:rPr>
        <w:t xml:space="preserve">д) наличие </w:t>
      </w:r>
      <w:r w:rsidR="00231AF6" w:rsidRPr="00CC6F92">
        <w:rPr>
          <w:color w:val="000000"/>
          <w:sz w:val="28"/>
          <w:szCs w:val="28"/>
        </w:rPr>
        <w:t xml:space="preserve">интеграции и дезинтеграции </w:t>
      </w:r>
    </w:p>
    <w:p w14:paraId="3C1FF189" w14:textId="5360BB63" w:rsidR="003D03BE" w:rsidRPr="00CC6F92" w:rsidRDefault="00B96104" w:rsidP="003D03BE">
      <w:pPr>
        <w:tabs>
          <w:tab w:val="left" w:pos="709"/>
        </w:tabs>
        <w:spacing w:line="360" w:lineRule="auto"/>
        <w:ind w:firstLine="709"/>
        <w:jc w:val="both"/>
        <w:rPr>
          <w:color w:val="000000"/>
          <w:sz w:val="28"/>
          <w:szCs w:val="28"/>
        </w:rPr>
      </w:pPr>
      <w:r w:rsidRPr="00CC6F92">
        <w:rPr>
          <w:color w:val="000000"/>
          <w:sz w:val="28"/>
          <w:szCs w:val="28"/>
        </w:rPr>
        <w:t>2</w:t>
      </w:r>
      <w:r w:rsidR="003D03BE" w:rsidRPr="00CC6F92">
        <w:rPr>
          <w:color w:val="000000"/>
          <w:sz w:val="28"/>
          <w:szCs w:val="28"/>
        </w:rPr>
        <w:t>. Модель – это:</w:t>
      </w:r>
    </w:p>
    <w:p w14:paraId="7C37875E" w14:textId="2AB8D272" w:rsidR="003D03BE" w:rsidRPr="00CC6F92" w:rsidRDefault="003D03BE" w:rsidP="003D03BE">
      <w:pPr>
        <w:tabs>
          <w:tab w:val="left" w:pos="709"/>
        </w:tabs>
        <w:spacing w:line="360" w:lineRule="auto"/>
        <w:ind w:firstLine="709"/>
        <w:jc w:val="both"/>
        <w:rPr>
          <w:color w:val="000000"/>
          <w:sz w:val="28"/>
          <w:szCs w:val="28"/>
        </w:rPr>
      </w:pPr>
      <w:r w:rsidRPr="00CC6F92">
        <w:rPr>
          <w:color w:val="000000"/>
          <w:sz w:val="28"/>
          <w:szCs w:val="28"/>
        </w:rPr>
        <w:t>а) максимальная информация об объекте исследования</w:t>
      </w:r>
    </w:p>
    <w:p w14:paraId="795110A3" w14:textId="3A68811F" w:rsidR="003D03BE" w:rsidRPr="00CC6F92" w:rsidRDefault="003D03BE" w:rsidP="003D03BE">
      <w:pPr>
        <w:tabs>
          <w:tab w:val="left" w:pos="709"/>
        </w:tabs>
        <w:spacing w:line="360" w:lineRule="auto"/>
        <w:ind w:firstLine="709"/>
        <w:jc w:val="both"/>
        <w:rPr>
          <w:color w:val="000000"/>
          <w:sz w:val="28"/>
          <w:szCs w:val="28"/>
        </w:rPr>
      </w:pPr>
      <w:r w:rsidRPr="00CC6F92">
        <w:rPr>
          <w:color w:val="000000"/>
          <w:sz w:val="28"/>
          <w:szCs w:val="28"/>
        </w:rPr>
        <w:t>б) выбранный показатель исследования</w:t>
      </w:r>
    </w:p>
    <w:p w14:paraId="35F84835" w14:textId="3D08DD53" w:rsidR="003D03BE" w:rsidRPr="00CC6F92" w:rsidRDefault="003D03BE" w:rsidP="003D03BE">
      <w:pPr>
        <w:tabs>
          <w:tab w:val="left" w:pos="709"/>
        </w:tabs>
        <w:spacing w:line="360" w:lineRule="auto"/>
        <w:ind w:firstLine="709"/>
        <w:jc w:val="both"/>
        <w:rPr>
          <w:color w:val="000000"/>
          <w:sz w:val="28"/>
          <w:szCs w:val="28"/>
        </w:rPr>
      </w:pPr>
      <w:r w:rsidRPr="00CC6F92">
        <w:rPr>
          <w:color w:val="000000"/>
          <w:sz w:val="28"/>
          <w:szCs w:val="28"/>
        </w:rPr>
        <w:t>в) характеристика роли объекта исследования</w:t>
      </w:r>
    </w:p>
    <w:p w14:paraId="10F6F100" w14:textId="1CF46F6B" w:rsidR="003D03BE" w:rsidRPr="00CC6F92" w:rsidRDefault="003D03BE" w:rsidP="003D03BE">
      <w:pPr>
        <w:tabs>
          <w:tab w:val="left" w:pos="709"/>
        </w:tabs>
        <w:spacing w:line="360" w:lineRule="auto"/>
        <w:ind w:firstLine="709"/>
        <w:jc w:val="both"/>
        <w:rPr>
          <w:color w:val="000000"/>
          <w:sz w:val="28"/>
          <w:szCs w:val="28"/>
        </w:rPr>
      </w:pPr>
      <w:r w:rsidRPr="00CC6F92">
        <w:rPr>
          <w:color w:val="000000"/>
          <w:sz w:val="28"/>
          <w:szCs w:val="28"/>
        </w:rPr>
        <w:lastRenderedPageBreak/>
        <w:t>г) более простое представление объекта с целью изучения его главных свойств</w:t>
      </w:r>
    </w:p>
    <w:p w14:paraId="6C883502" w14:textId="0786EDE0" w:rsidR="003D03BE" w:rsidRPr="00CC6F92" w:rsidRDefault="003D03BE" w:rsidP="003D03BE">
      <w:pPr>
        <w:tabs>
          <w:tab w:val="left" w:pos="709"/>
        </w:tabs>
        <w:spacing w:line="360" w:lineRule="auto"/>
        <w:ind w:firstLine="709"/>
        <w:jc w:val="both"/>
        <w:rPr>
          <w:color w:val="000000"/>
          <w:sz w:val="28"/>
          <w:szCs w:val="28"/>
        </w:rPr>
      </w:pPr>
      <w:r w:rsidRPr="00CC6F92">
        <w:rPr>
          <w:color w:val="000000"/>
          <w:sz w:val="28"/>
          <w:szCs w:val="28"/>
        </w:rPr>
        <w:t>д) доступная информация об объекте управления</w:t>
      </w:r>
    </w:p>
    <w:p w14:paraId="53C25082" w14:textId="37BBB81E" w:rsidR="00231AF6" w:rsidRPr="00CC6F92" w:rsidRDefault="00231AF6" w:rsidP="00231AF6">
      <w:pPr>
        <w:tabs>
          <w:tab w:val="left" w:pos="709"/>
        </w:tabs>
        <w:spacing w:line="360" w:lineRule="auto"/>
        <w:ind w:firstLine="709"/>
        <w:jc w:val="both"/>
        <w:rPr>
          <w:color w:val="000000"/>
          <w:sz w:val="28"/>
          <w:szCs w:val="28"/>
        </w:rPr>
      </w:pPr>
      <w:r w:rsidRPr="00CC6F92">
        <w:rPr>
          <w:color w:val="000000"/>
          <w:sz w:val="28"/>
          <w:szCs w:val="28"/>
        </w:rPr>
        <w:t xml:space="preserve">3. </w:t>
      </w:r>
      <w:r w:rsidR="004E0FA4" w:rsidRPr="00CC6F92">
        <w:rPr>
          <w:color w:val="000000"/>
          <w:sz w:val="28"/>
          <w:szCs w:val="28"/>
        </w:rPr>
        <w:t>Согласно принципу ALARP, все риски организации, можно разделить на</w:t>
      </w:r>
      <w:r w:rsidRPr="00CC6F92">
        <w:rPr>
          <w:color w:val="000000"/>
          <w:sz w:val="28"/>
          <w:szCs w:val="28"/>
        </w:rPr>
        <w:t>:</w:t>
      </w:r>
    </w:p>
    <w:p w14:paraId="60977519" w14:textId="716F08A6" w:rsidR="00231AF6" w:rsidRPr="00CC6F92" w:rsidRDefault="00231AF6" w:rsidP="00231AF6">
      <w:pPr>
        <w:tabs>
          <w:tab w:val="left" w:pos="709"/>
        </w:tabs>
        <w:spacing w:line="360" w:lineRule="auto"/>
        <w:ind w:firstLine="709"/>
        <w:jc w:val="both"/>
        <w:rPr>
          <w:color w:val="000000"/>
          <w:sz w:val="28"/>
          <w:szCs w:val="28"/>
        </w:rPr>
      </w:pPr>
      <w:r w:rsidRPr="00CC6F92">
        <w:rPr>
          <w:color w:val="000000"/>
          <w:sz w:val="28"/>
          <w:szCs w:val="28"/>
        </w:rPr>
        <w:t xml:space="preserve">а) </w:t>
      </w:r>
      <w:r w:rsidR="001C25AE" w:rsidRPr="00CC6F92">
        <w:rPr>
          <w:color w:val="000000"/>
          <w:sz w:val="28"/>
          <w:szCs w:val="28"/>
        </w:rPr>
        <w:t>три зоны</w:t>
      </w:r>
    </w:p>
    <w:p w14:paraId="2D74332C" w14:textId="787477B0" w:rsidR="00231AF6" w:rsidRPr="00CC6F92" w:rsidRDefault="00231AF6" w:rsidP="00231AF6">
      <w:pPr>
        <w:tabs>
          <w:tab w:val="left" w:pos="709"/>
        </w:tabs>
        <w:spacing w:line="360" w:lineRule="auto"/>
        <w:ind w:firstLine="709"/>
        <w:jc w:val="both"/>
        <w:rPr>
          <w:color w:val="000000"/>
          <w:sz w:val="28"/>
          <w:szCs w:val="28"/>
        </w:rPr>
      </w:pPr>
      <w:r w:rsidRPr="00CC6F92">
        <w:rPr>
          <w:color w:val="000000"/>
          <w:sz w:val="28"/>
          <w:szCs w:val="28"/>
        </w:rPr>
        <w:t xml:space="preserve">б) </w:t>
      </w:r>
      <w:r w:rsidR="001C25AE" w:rsidRPr="00CC6F92">
        <w:rPr>
          <w:color w:val="000000"/>
          <w:sz w:val="28"/>
          <w:szCs w:val="28"/>
        </w:rPr>
        <w:t>четыре зоны</w:t>
      </w:r>
    </w:p>
    <w:p w14:paraId="5DDBF8D2" w14:textId="61DA92BC" w:rsidR="00231AF6" w:rsidRPr="00CC6F92" w:rsidRDefault="00231AF6" w:rsidP="00231AF6">
      <w:pPr>
        <w:tabs>
          <w:tab w:val="left" w:pos="709"/>
        </w:tabs>
        <w:spacing w:line="360" w:lineRule="auto"/>
        <w:ind w:firstLine="709"/>
        <w:jc w:val="both"/>
        <w:rPr>
          <w:color w:val="000000"/>
          <w:sz w:val="28"/>
          <w:szCs w:val="28"/>
        </w:rPr>
      </w:pPr>
      <w:r w:rsidRPr="00CC6F92">
        <w:rPr>
          <w:color w:val="000000"/>
          <w:sz w:val="28"/>
          <w:szCs w:val="28"/>
        </w:rPr>
        <w:t xml:space="preserve">в) </w:t>
      </w:r>
      <w:r w:rsidR="001C25AE" w:rsidRPr="00CC6F92">
        <w:rPr>
          <w:color w:val="000000"/>
          <w:sz w:val="28"/>
          <w:szCs w:val="28"/>
        </w:rPr>
        <w:t>пять зон</w:t>
      </w:r>
    </w:p>
    <w:p w14:paraId="5AE58853" w14:textId="3F617A5A" w:rsidR="00231AF6" w:rsidRPr="00CC6F92" w:rsidRDefault="00231AF6" w:rsidP="00231AF6">
      <w:pPr>
        <w:tabs>
          <w:tab w:val="left" w:pos="709"/>
        </w:tabs>
        <w:spacing w:line="360" w:lineRule="auto"/>
        <w:ind w:firstLine="709"/>
        <w:jc w:val="both"/>
        <w:rPr>
          <w:color w:val="000000"/>
          <w:sz w:val="28"/>
          <w:szCs w:val="28"/>
        </w:rPr>
      </w:pPr>
      <w:r w:rsidRPr="00CC6F92">
        <w:rPr>
          <w:color w:val="000000"/>
          <w:sz w:val="28"/>
          <w:szCs w:val="28"/>
        </w:rPr>
        <w:t xml:space="preserve">г) </w:t>
      </w:r>
      <w:r w:rsidR="001C25AE" w:rsidRPr="00CC6F92">
        <w:rPr>
          <w:color w:val="000000"/>
          <w:sz w:val="28"/>
          <w:szCs w:val="28"/>
        </w:rPr>
        <w:t>шесть зон</w:t>
      </w:r>
    </w:p>
    <w:p w14:paraId="32ABB18B" w14:textId="2B7B35CB" w:rsidR="00231AF6" w:rsidRPr="00CC6F92" w:rsidRDefault="00231AF6" w:rsidP="00231AF6">
      <w:pPr>
        <w:tabs>
          <w:tab w:val="left" w:pos="709"/>
        </w:tabs>
        <w:spacing w:line="360" w:lineRule="auto"/>
        <w:ind w:firstLine="709"/>
        <w:jc w:val="both"/>
        <w:rPr>
          <w:color w:val="000000"/>
          <w:sz w:val="28"/>
          <w:szCs w:val="28"/>
        </w:rPr>
      </w:pPr>
      <w:r w:rsidRPr="00CC6F92">
        <w:rPr>
          <w:color w:val="000000"/>
          <w:sz w:val="28"/>
          <w:szCs w:val="28"/>
        </w:rPr>
        <w:t xml:space="preserve">д) </w:t>
      </w:r>
      <w:r w:rsidR="001C25AE" w:rsidRPr="00CC6F92">
        <w:rPr>
          <w:color w:val="000000"/>
          <w:sz w:val="28"/>
          <w:szCs w:val="28"/>
        </w:rPr>
        <w:t>две зоны</w:t>
      </w:r>
    </w:p>
    <w:p w14:paraId="47820A45" w14:textId="6E1DA015"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4. </w:t>
      </w:r>
      <w:r w:rsidR="002F2AB7" w:rsidRPr="00CC6F92">
        <w:rPr>
          <w:sz w:val="28"/>
          <w:szCs w:val="28"/>
        </w:rPr>
        <w:t>Для визуализации рисков применяется … рисков</w:t>
      </w:r>
      <w:r w:rsidRPr="00CC6F92">
        <w:rPr>
          <w:color w:val="000000"/>
          <w:sz w:val="28"/>
          <w:szCs w:val="28"/>
        </w:rPr>
        <w:t>:</w:t>
      </w:r>
    </w:p>
    <w:p w14:paraId="62D0CEB5" w14:textId="538AB49D"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а) </w:t>
      </w:r>
      <w:r w:rsidR="002F2AB7" w:rsidRPr="00CC6F92">
        <w:rPr>
          <w:color w:val="000000"/>
          <w:sz w:val="28"/>
          <w:szCs w:val="28"/>
        </w:rPr>
        <w:t>компас</w:t>
      </w:r>
    </w:p>
    <w:p w14:paraId="7F96E731" w14:textId="4DB07C24"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б) </w:t>
      </w:r>
      <w:r w:rsidR="002F2AB7" w:rsidRPr="00CC6F92">
        <w:rPr>
          <w:color w:val="000000"/>
          <w:sz w:val="28"/>
          <w:szCs w:val="28"/>
        </w:rPr>
        <w:t>карта</w:t>
      </w:r>
    </w:p>
    <w:p w14:paraId="5B304327" w14:textId="00248D17"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в) </w:t>
      </w:r>
      <w:r w:rsidR="002F2AB7" w:rsidRPr="00CC6F92">
        <w:rPr>
          <w:color w:val="000000"/>
          <w:sz w:val="28"/>
          <w:szCs w:val="28"/>
        </w:rPr>
        <w:t>дисплей</w:t>
      </w:r>
    </w:p>
    <w:p w14:paraId="658D0ED9" w14:textId="3D902630"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г) </w:t>
      </w:r>
      <w:r w:rsidR="002F2AB7" w:rsidRPr="00CC6F92">
        <w:rPr>
          <w:color w:val="000000"/>
          <w:sz w:val="28"/>
          <w:szCs w:val="28"/>
        </w:rPr>
        <w:t>интегратор</w:t>
      </w:r>
    </w:p>
    <w:p w14:paraId="6F7F994F" w14:textId="2E0A927F"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д) </w:t>
      </w:r>
      <w:r w:rsidR="002F2AB7" w:rsidRPr="00CC6F92">
        <w:rPr>
          <w:color w:val="000000"/>
          <w:sz w:val="28"/>
          <w:szCs w:val="28"/>
        </w:rPr>
        <w:t>таблоид</w:t>
      </w:r>
    </w:p>
    <w:p w14:paraId="0C989592" w14:textId="2240B578"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5. </w:t>
      </w:r>
      <w:r w:rsidR="00FD19C4" w:rsidRPr="00CC6F92">
        <w:rPr>
          <w:sz w:val="28"/>
          <w:szCs w:val="28"/>
        </w:rPr>
        <w:t>Сущность … заключается в страховании прибыли за счет осуществления специальных финансовых операций по сделкам с товарами или финансовыми инструментами</w:t>
      </w:r>
      <w:r w:rsidRPr="00CC6F92">
        <w:rPr>
          <w:color w:val="000000"/>
          <w:sz w:val="28"/>
          <w:szCs w:val="28"/>
        </w:rPr>
        <w:t>:</w:t>
      </w:r>
    </w:p>
    <w:p w14:paraId="54AEB12B" w14:textId="601B0602"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а) </w:t>
      </w:r>
      <w:r w:rsidR="00FD19C4" w:rsidRPr="00CC6F92">
        <w:rPr>
          <w:color w:val="000000"/>
          <w:sz w:val="28"/>
          <w:szCs w:val="28"/>
        </w:rPr>
        <w:t>страхования</w:t>
      </w:r>
    </w:p>
    <w:p w14:paraId="4CCFA220" w14:textId="233FD8EB"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б) </w:t>
      </w:r>
      <w:r w:rsidR="00FD19C4" w:rsidRPr="00CC6F92">
        <w:rPr>
          <w:color w:val="000000"/>
          <w:sz w:val="28"/>
          <w:szCs w:val="28"/>
        </w:rPr>
        <w:t>самострахования</w:t>
      </w:r>
    </w:p>
    <w:p w14:paraId="548B87DB" w14:textId="6C3A22CB"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в) </w:t>
      </w:r>
      <w:r w:rsidR="00FD19C4" w:rsidRPr="00CC6F92">
        <w:rPr>
          <w:color w:val="000000"/>
          <w:sz w:val="28"/>
          <w:szCs w:val="28"/>
        </w:rPr>
        <w:t>перестраховании</w:t>
      </w:r>
    </w:p>
    <w:p w14:paraId="07E7BB6C" w14:textId="25DC327B"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г) </w:t>
      </w:r>
      <w:proofErr w:type="spellStart"/>
      <w:r w:rsidR="00FD19C4" w:rsidRPr="00CC6F92">
        <w:rPr>
          <w:color w:val="000000"/>
          <w:sz w:val="28"/>
          <w:szCs w:val="28"/>
        </w:rPr>
        <w:t>лимитирования</w:t>
      </w:r>
      <w:proofErr w:type="spellEnd"/>
    </w:p>
    <w:p w14:paraId="600DD00F" w14:textId="69794CBA"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д) </w:t>
      </w:r>
      <w:r w:rsidR="00FD19C4" w:rsidRPr="00CC6F92">
        <w:rPr>
          <w:color w:val="000000"/>
          <w:sz w:val="28"/>
          <w:szCs w:val="28"/>
        </w:rPr>
        <w:t>хеджирования</w:t>
      </w:r>
    </w:p>
    <w:p w14:paraId="7B8AF879" w14:textId="7495193F"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6. </w:t>
      </w:r>
      <w:r w:rsidR="006B3D90" w:rsidRPr="00CC6F92">
        <w:rPr>
          <w:sz w:val="28"/>
          <w:szCs w:val="28"/>
        </w:rPr>
        <w:t>Какая функция не относится к функциям риска</w:t>
      </w:r>
      <w:r w:rsidRPr="00CC6F92">
        <w:rPr>
          <w:color w:val="000000"/>
          <w:sz w:val="28"/>
          <w:szCs w:val="28"/>
        </w:rPr>
        <w:t>:</w:t>
      </w:r>
    </w:p>
    <w:p w14:paraId="1D6B2867" w14:textId="2FD04920"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а) </w:t>
      </w:r>
      <w:r w:rsidR="006B3D90" w:rsidRPr="00CC6F92">
        <w:rPr>
          <w:color w:val="000000"/>
          <w:sz w:val="28"/>
          <w:szCs w:val="28"/>
        </w:rPr>
        <w:t>синергетическая</w:t>
      </w:r>
    </w:p>
    <w:p w14:paraId="32F9C75E" w14:textId="38E94CB5"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б) </w:t>
      </w:r>
      <w:r w:rsidR="006B3D90" w:rsidRPr="00CC6F92">
        <w:rPr>
          <w:color w:val="000000"/>
          <w:sz w:val="28"/>
          <w:szCs w:val="28"/>
        </w:rPr>
        <w:t>аналитическая</w:t>
      </w:r>
    </w:p>
    <w:p w14:paraId="336233B8" w14:textId="59FF0B90"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в) </w:t>
      </w:r>
      <w:r w:rsidR="006B3D90" w:rsidRPr="00CC6F92">
        <w:rPr>
          <w:color w:val="000000"/>
          <w:sz w:val="28"/>
          <w:szCs w:val="28"/>
        </w:rPr>
        <w:t>стимулирующая</w:t>
      </w:r>
    </w:p>
    <w:p w14:paraId="5966FA20" w14:textId="3F7CA3D7"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г) </w:t>
      </w:r>
      <w:r w:rsidR="006B3D90" w:rsidRPr="00CC6F92">
        <w:rPr>
          <w:color w:val="000000"/>
          <w:sz w:val="28"/>
          <w:szCs w:val="28"/>
        </w:rPr>
        <w:t>защитная</w:t>
      </w:r>
    </w:p>
    <w:p w14:paraId="2C70A775" w14:textId="43EFE4DE"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7. </w:t>
      </w:r>
      <w:r w:rsidR="006B3D90" w:rsidRPr="00CC6F92">
        <w:rPr>
          <w:color w:val="000000"/>
          <w:sz w:val="28"/>
          <w:szCs w:val="28"/>
        </w:rPr>
        <w:t>Ситуации, когда экспортер, продавец заключают с покупателем договор на транспортировку, но не принимает на себя никакого риска относятся к группе транспортных рисков</w:t>
      </w:r>
      <w:r w:rsidRPr="00CC6F92">
        <w:rPr>
          <w:color w:val="000000"/>
          <w:sz w:val="28"/>
          <w:szCs w:val="28"/>
        </w:rPr>
        <w:t>:</w:t>
      </w:r>
    </w:p>
    <w:p w14:paraId="78D5034D" w14:textId="63C5C2C7"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lastRenderedPageBreak/>
        <w:t xml:space="preserve">а) </w:t>
      </w:r>
      <w:r w:rsidR="006B3D90" w:rsidRPr="00CC6F92">
        <w:rPr>
          <w:color w:val="000000"/>
          <w:sz w:val="28"/>
          <w:szCs w:val="28"/>
          <w:lang w:val="en-US"/>
        </w:rPr>
        <w:t>A</w:t>
      </w:r>
    </w:p>
    <w:p w14:paraId="1EEC8BF9" w14:textId="652BFE40"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б) </w:t>
      </w:r>
      <w:r w:rsidR="006B3D90" w:rsidRPr="00CC6F92">
        <w:rPr>
          <w:color w:val="000000"/>
          <w:sz w:val="28"/>
          <w:szCs w:val="28"/>
        </w:rPr>
        <w:t>С</w:t>
      </w:r>
    </w:p>
    <w:p w14:paraId="73C2919E" w14:textId="34CE2ADA"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в) </w:t>
      </w:r>
      <w:r w:rsidR="006B3D90" w:rsidRPr="00CC6F92">
        <w:rPr>
          <w:color w:val="000000"/>
          <w:sz w:val="28"/>
          <w:szCs w:val="28"/>
          <w:lang w:val="en-US"/>
        </w:rPr>
        <w:t>F</w:t>
      </w:r>
    </w:p>
    <w:p w14:paraId="0A594327" w14:textId="644ECFE0"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г) </w:t>
      </w:r>
      <w:r w:rsidR="006B3D90" w:rsidRPr="00CC6F92">
        <w:rPr>
          <w:color w:val="000000"/>
          <w:sz w:val="28"/>
          <w:szCs w:val="28"/>
          <w:lang w:val="en-US"/>
        </w:rPr>
        <w:t>D</w:t>
      </w:r>
    </w:p>
    <w:p w14:paraId="1D71E040" w14:textId="54CE1EB4"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д) </w:t>
      </w:r>
      <w:r w:rsidR="006B3D90" w:rsidRPr="00CC6F92">
        <w:rPr>
          <w:color w:val="000000"/>
          <w:sz w:val="28"/>
          <w:szCs w:val="28"/>
          <w:lang w:val="en-US"/>
        </w:rPr>
        <w:t>B</w:t>
      </w:r>
    </w:p>
    <w:p w14:paraId="5F37E27E" w14:textId="038DDC46"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8. </w:t>
      </w:r>
      <w:r w:rsidR="00D942FA" w:rsidRPr="00CC6F92">
        <w:rPr>
          <w:sz w:val="28"/>
          <w:szCs w:val="28"/>
        </w:rPr>
        <w:t>В общем случае расходы по управлению риском условно можно разделить на:</w:t>
      </w:r>
    </w:p>
    <w:p w14:paraId="7DF8DE3A" w14:textId="0FA5CB28"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а) </w:t>
      </w:r>
      <w:r w:rsidR="006B3D90" w:rsidRPr="00CC6F92">
        <w:rPr>
          <w:color w:val="000000"/>
          <w:sz w:val="28"/>
          <w:szCs w:val="28"/>
        </w:rPr>
        <w:t>постоянные и смешанные</w:t>
      </w:r>
    </w:p>
    <w:p w14:paraId="4F724AD5" w14:textId="5D8FF5F3"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б) </w:t>
      </w:r>
      <w:r w:rsidR="006B3D90" w:rsidRPr="00CC6F92">
        <w:rPr>
          <w:color w:val="000000"/>
          <w:sz w:val="28"/>
          <w:szCs w:val="28"/>
        </w:rPr>
        <w:t>прямые и переменные</w:t>
      </w:r>
    </w:p>
    <w:p w14:paraId="6EADBFA4" w14:textId="5EBD7EA3"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в) </w:t>
      </w:r>
      <w:r w:rsidR="006B3D90" w:rsidRPr="00CC6F92">
        <w:rPr>
          <w:color w:val="000000"/>
          <w:sz w:val="28"/>
          <w:szCs w:val="28"/>
        </w:rPr>
        <w:t>разовые и гибридные</w:t>
      </w:r>
    </w:p>
    <w:p w14:paraId="1A9DF6DC" w14:textId="02BE56A8"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г) </w:t>
      </w:r>
      <w:r w:rsidR="006B3D90" w:rsidRPr="00CC6F92">
        <w:rPr>
          <w:color w:val="000000"/>
          <w:sz w:val="28"/>
          <w:szCs w:val="28"/>
        </w:rPr>
        <w:t>стандартные и вариативные</w:t>
      </w:r>
    </w:p>
    <w:p w14:paraId="39140833" w14:textId="64A054C9" w:rsidR="004E0FA4" w:rsidRPr="00CC6F92" w:rsidRDefault="004E0FA4" w:rsidP="004E0FA4">
      <w:pPr>
        <w:tabs>
          <w:tab w:val="left" w:pos="709"/>
        </w:tabs>
        <w:spacing w:line="360" w:lineRule="auto"/>
        <w:ind w:firstLine="709"/>
        <w:jc w:val="both"/>
        <w:rPr>
          <w:color w:val="000000"/>
          <w:sz w:val="28"/>
          <w:szCs w:val="28"/>
        </w:rPr>
      </w:pPr>
      <w:r w:rsidRPr="00CC6F92">
        <w:rPr>
          <w:color w:val="000000"/>
          <w:sz w:val="28"/>
          <w:szCs w:val="28"/>
        </w:rPr>
        <w:t xml:space="preserve">д) </w:t>
      </w:r>
      <w:r w:rsidR="00D942FA" w:rsidRPr="00CC6F92">
        <w:rPr>
          <w:color w:val="000000"/>
          <w:sz w:val="28"/>
          <w:szCs w:val="28"/>
        </w:rPr>
        <w:t>планируемые и случайные</w:t>
      </w:r>
    </w:p>
    <w:p w14:paraId="07179513" w14:textId="1229A479" w:rsidR="005B1C70" w:rsidRPr="00CC6F92" w:rsidRDefault="00DC4152" w:rsidP="005B1C70">
      <w:pPr>
        <w:tabs>
          <w:tab w:val="left" w:pos="709"/>
        </w:tabs>
        <w:spacing w:line="360" w:lineRule="auto"/>
        <w:ind w:firstLine="709"/>
        <w:jc w:val="both"/>
        <w:rPr>
          <w:color w:val="000000"/>
          <w:sz w:val="28"/>
          <w:szCs w:val="28"/>
        </w:rPr>
      </w:pPr>
      <w:r w:rsidRPr="00CC6F92">
        <w:rPr>
          <w:color w:val="000000"/>
          <w:sz w:val="28"/>
          <w:szCs w:val="28"/>
        </w:rPr>
        <w:t>9</w:t>
      </w:r>
      <w:r w:rsidR="007F149F" w:rsidRPr="00CC6F92">
        <w:rPr>
          <w:color w:val="000000"/>
          <w:sz w:val="28"/>
          <w:szCs w:val="28"/>
        </w:rPr>
        <w:t xml:space="preserve">. </w:t>
      </w:r>
      <w:r w:rsidR="00BE5256" w:rsidRPr="00CC6F92">
        <w:rPr>
          <w:color w:val="000000"/>
          <w:sz w:val="28"/>
          <w:szCs w:val="28"/>
        </w:rPr>
        <w:t>Функционально-стоимостной анализ – это:</w:t>
      </w:r>
    </w:p>
    <w:p w14:paraId="45B7FE32" w14:textId="0B8C503C" w:rsidR="00BE5256" w:rsidRPr="00CC6F92" w:rsidRDefault="00BE5256" w:rsidP="00BE5256">
      <w:pPr>
        <w:tabs>
          <w:tab w:val="left" w:pos="709"/>
        </w:tabs>
        <w:spacing w:line="360" w:lineRule="auto"/>
        <w:ind w:firstLine="709"/>
        <w:jc w:val="both"/>
        <w:rPr>
          <w:color w:val="000000"/>
          <w:sz w:val="28"/>
          <w:szCs w:val="28"/>
        </w:rPr>
      </w:pPr>
      <w:r w:rsidRPr="00CC6F92">
        <w:rPr>
          <w:color w:val="000000"/>
          <w:sz w:val="28"/>
          <w:szCs w:val="28"/>
        </w:rPr>
        <w:t>а) способ определения функций объекта исследования</w:t>
      </w:r>
    </w:p>
    <w:p w14:paraId="3E9FA6EC" w14:textId="158C2B3D" w:rsidR="00BE5256" w:rsidRPr="00CC6F92" w:rsidRDefault="00BE5256" w:rsidP="00BE5256">
      <w:pPr>
        <w:tabs>
          <w:tab w:val="left" w:pos="709"/>
        </w:tabs>
        <w:spacing w:line="360" w:lineRule="auto"/>
        <w:ind w:firstLine="709"/>
        <w:jc w:val="both"/>
        <w:rPr>
          <w:color w:val="000000"/>
          <w:sz w:val="28"/>
          <w:szCs w:val="28"/>
        </w:rPr>
      </w:pPr>
      <w:r w:rsidRPr="00CC6F92">
        <w:rPr>
          <w:color w:val="000000"/>
          <w:sz w:val="28"/>
          <w:szCs w:val="28"/>
        </w:rPr>
        <w:t xml:space="preserve">б) универсальный метод анализа функций объекта, ориентированный на оптимизацию расходов, связанных с </w:t>
      </w:r>
      <w:r w:rsidR="009E4D91" w:rsidRPr="00CC6F92">
        <w:rPr>
          <w:color w:val="000000"/>
          <w:sz w:val="28"/>
          <w:szCs w:val="28"/>
        </w:rPr>
        <w:t xml:space="preserve">его </w:t>
      </w:r>
      <w:r w:rsidRPr="00CC6F92">
        <w:rPr>
          <w:color w:val="000000"/>
          <w:sz w:val="28"/>
          <w:szCs w:val="28"/>
        </w:rPr>
        <w:t>функционированием</w:t>
      </w:r>
    </w:p>
    <w:p w14:paraId="0DD36EA6" w14:textId="101B4357" w:rsidR="00BE5256" w:rsidRPr="00CC6F92" w:rsidRDefault="00BE5256" w:rsidP="00BE5256">
      <w:pPr>
        <w:tabs>
          <w:tab w:val="left" w:pos="709"/>
        </w:tabs>
        <w:spacing w:line="360" w:lineRule="auto"/>
        <w:ind w:firstLine="709"/>
        <w:jc w:val="both"/>
        <w:rPr>
          <w:color w:val="000000"/>
          <w:sz w:val="28"/>
          <w:szCs w:val="28"/>
        </w:rPr>
      </w:pPr>
      <w:r w:rsidRPr="00CC6F92">
        <w:rPr>
          <w:color w:val="000000"/>
          <w:sz w:val="28"/>
          <w:szCs w:val="28"/>
        </w:rPr>
        <w:t>в) метод, позволяющий</w:t>
      </w:r>
      <w:r w:rsidR="009E4D91" w:rsidRPr="00CC6F92">
        <w:rPr>
          <w:color w:val="000000"/>
          <w:sz w:val="28"/>
          <w:szCs w:val="28"/>
        </w:rPr>
        <w:t xml:space="preserve"> проектировать функционал объекта</w:t>
      </w:r>
    </w:p>
    <w:p w14:paraId="034891A7" w14:textId="4586B2B0" w:rsidR="00BE5256" w:rsidRPr="00CC6F92" w:rsidRDefault="00BE5256" w:rsidP="00BE5256">
      <w:pPr>
        <w:tabs>
          <w:tab w:val="left" w:pos="709"/>
        </w:tabs>
        <w:spacing w:line="360" w:lineRule="auto"/>
        <w:ind w:firstLine="709"/>
        <w:jc w:val="both"/>
        <w:rPr>
          <w:color w:val="000000"/>
          <w:sz w:val="28"/>
          <w:szCs w:val="28"/>
        </w:rPr>
      </w:pPr>
      <w:r w:rsidRPr="00CC6F92">
        <w:rPr>
          <w:color w:val="000000"/>
          <w:sz w:val="28"/>
          <w:szCs w:val="28"/>
        </w:rPr>
        <w:t>г) прием</w:t>
      </w:r>
      <w:r w:rsidR="009E4D91" w:rsidRPr="00CC6F92">
        <w:rPr>
          <w:color w:val="000000"/>
          <w:sz w:val="28"/>
          <w:szCs w:val="28"/>
        </w:rPr>
        <w:t>, имеющий цель упростить функционирование объекта</w:t>
      </w:r>
    </w:p>
    <w:p w14:paraId="120861C1" w14:textId="58662F7E" w:rsidR="00BE5256" w:rsidRPr="00CC6F92" w:rsidRDefault="00BE5256" w:rsidP="00BE5256">
      <w:pPr>
        <w:tabs>
          <w:tab w:val="left" w:pos="709"/>
        </w:tabs>
        <w:spacing w:line="360" w:lineRule="auto"/>
        <w:ind w:firstLine="709"/>
        <w:jc w:val="both"/>
        <w:rPr>
          <w:color w:val="000000"/>
          <w:sz w:val="28"/>
          <w:szCs w:val="28"/>
        </w:rPr>
      </w:pPr>
      <w:r w:rsidRPr="00CC6F92">
        <w:rPr>
          <w:color w:val="000000"/>
          <w:sz w:val="28"/>
          <w:szCs w:val="28"/>
        </w:rPr>
        <w:t>д) способ декомпозиции функций объекта исследования</w:t>
      </w:r>
    </w:p>
    <w:p w14:paraId="2AA9DBD1" w14:textId="0D5FEAE9" w:rsidR="007F149F" w:rsidRPr="00CC6F92" w:rsidRDefault="00DC4152" w:rsidP="005B1C70">
      <w:pPr>
        <w:tabs>
          <w:tab w:val="left" w:pos="709"/>
        </w:tabs>
        <w:spacing w:line="360" w:lineRule="auto"/>
        <w:ind w:firstLine="709"/>
        <w:jc w:val="both"/>
        <w:rPr>
          <w:color w:val="000000"/>
          <w:sz w:val="28"/>
          <w:szCs w:val="28"/>
        </w:rPr>
      </w:pPr>
      <w:r w:rsidRPr="00CC6F92">
        <w:rPr>
          <w:color w:val="000000"/>
          <w:sz w:val="28"/>
          <w:szCs w:val="28"/>
        </w:rPr>
        <w:t>10</w:t>
      </w:r>
      <w:r w:rsidR="007F149F" w:rsidRPr="00CC6F92">
        <w:rPr>
          <w:color w:val="000000"/>
          <w:sz w:val="28"/>
          <w:szCs w:val="28"/>
        </w:rPr>
        <w:t xml:space="preserve">. </w:t>
      </w:r>
      <w:proofErr w:type="spellStart"/>
      <w:r w:rsidR="00DA5D93" w:rsidRPr="00CC6F92">
        <w:rPr>
          <w:color w:val="000000"/>
          <w:sz w:val="28"/>
          <w:szCs w:val="28"/>
        </w:rPr>
        <w:t>Бенчмаркинг</w:t>
      </w:r>
      <w:proofErr w:type="spellEnd"/>
      <w:r w:rsidR="00DA5D93" w:rsidRPr="00CC6F92">
        <w:rPr>
          <w:color w:val="000000"/>
          <w:sz w:val="28"/>
          <w:szCs w:val="28"/>
        </w:rPr>
        <w:t xml:space="preserve"> </w:t>
      </w:r>
      <w:r w:rsidR="00DA5D93" w:rsidRPr="00CC6F92">
        <w:rPr>
          <w:rFonts w:eastAsia="Times New Roman"/>
          <w:color w:val="000000"/>
          <w:sz w:val="28"/>
          <w:szCs w:val="28"/>
        </w:rPr>
        <w:t xml:space="preserve">включает </w:t>
      </w:r>
      <w:r w:rsidR="003B4C48" w:rsidRPr="00CC6F92">
        <w:rPr>
          <w:color w:val="000000"/>
          <w:sz w:val="28"/>
          <w:szCs w:val="28"/>
        </w:rPr>
        <w:t>такие процессы, как:</w:t>
      </w:r>
    </w:p>
    <w:p w14:paraId="5C205A38" w14:textId="20FECD37" w:rsidR="00BE5256" w:rsidRPr="00CC6F92" w:rsidRDefault="00BE5256" w:rsidP="00BE5256">
      <w:pPr>
        <w:tabs>
          <w:tab w:val="left" w:pos="709"/>
        </w:tabs>
        <w:spacing w:line="360" w:lineRule="auto"/>
        <w:ind w:firstLine="709"/>
        <w:jc w:val="both"/>
        <w:rPr>
          <w:color w:val="000000"/>
          <w:sz w:val="28"/>
          <w:szCs w:val="28"/>
        </w:rPr>
      </w:pPr>
      <w:r w:rsidRPr="00CC6F92">
        <w:rPr>
          <w:color w:val="000000"/>
          <w:sz w:val="28"/>
          <w:szCs w:val="28"/>
        </w:rPr>
        <w:t xml:space="preserve">а) </w:t>
      </w:r>
      <w:r w:rsidR="003B4C48" w:rsidRPr="00CC6F92">
        <w:rPr>
          <w:color w:val="000000"/>
          <w:sz w:val="28"/>
          <w:szCs w:val="28"/>
        </w:rPr>
        <w:t>моделирование и ранжирование</w:t>
      </w:r>
    </w:p>
    <w:p w14:paraId="60320CA7" w14:textId="1A17882F" w:rsidR="00BE5256" w:rsidRPr="00CC6F92" w:rsidRDefault="00BE5256" w:rsidP="00BE5256">
      <w:pPr>
        <w:tabs>
          <w:tab w:val="left" w:pos="709"/>
        </w:tabs>
        <w:spacing w:line="360" w:lineRule="auto"/>
        <w:ind w:firstLine="709"/>
        <w:jc w:val="both"/>
        <w:rPr>
          <w:color w:val="000000"/>
          <w:sz w:val="28"/>
          <w:szCs w:val="28"/>
        </w:rPr>
      </w:pPr>
      <w:r w:rsidRPr="00CC6F92">
        <w:rPr>
          <w:color w:val="000000"/>
          <w:sz w:val="28"/>
          <w:szCs w:val="28"/>
        </w:rPr>
        <w:t xml:space="preserve">б) </w:t>
      </w:r>
      <w:r w:rsidR="003B4C48" w:rsidRPr="00CC6F92">
        <w:rPr>
          <w:color w:val="000000"/>
          <w:sz w:val="28"/>
          <w:szCs w:val="28"/>
        </w:rPr>
        <w:t>анализ цены и сравнение стратегии</w:t>
      </w:r>
    </w:p>
    <w:p w14:paraId="7B1C5B99" w14:textId="436B7526" w:rsidR="00BE5256" w:rsidRPr="00CC6F92" w:rsidRDefault="00BE5256" w:rsidP="00BE5256">
      <w:pPr>
        <w:tabs>
          <w:tab w:val="left" w:pos="709"/>
        </w:tabs>
        <w:spacing w:line="360" w:lineRule="auto"/>
        <w:ind w:firstLine="709"/>
        <w:jc w:val="both"/>
        <w:rPr>
          <w:color w:val="000000"/>
          <w:sz w:val="28"/>
          <w:szCs w:val="28"/>
        </w:rPr>
      </w:pPr>
      <w:r w:rsidRPr="00CC6F92">
        <w:rPr>
          <w:color w:val="000000"/>
          <w:sz w:val="28"/>
          <w:szCs w:val="28"/>
        </w:rPr>
        <w:t xml:space="preserve">в) </w:t>
      </w:r>
      <w:r w:rsidR="003B4C48" w:rsidRPr="00CC6F92">
        <w:rPr>
          <w:color w:val="000000"/>
          <w:sz w:val="28"/>
          <w:szCs w:val="28"/>
        </w:rPr>
        <w:t>анализ и синтез</w:t>
      </w:r>
    </w:p>
    <w:p w14:paraId="09F3033B" w14:textId="44698322" w:rsidR="00BE5256" w:rsidRPr="00CC6F92" w:rsidRDefault="00BE5256" w:rsidP="00BE5256">
      <w:pPr>
        <w:tabs>
          <w:tab w:val="left" w:pos="709"/>
        </w:tabs>
        <w:spacing w:line="360" w:lineRule="auto"/>
        <w:ind w:firstLine="709"/>
        <w:jc w:val="both"/>
        <w:rPr>
          <w:color w:val="000000"/>
          <w:sz w:val="28"/>
          <w:szCs w:val="28"/>
        </w:rPr>
      </w:pPr>
      <w:r w:rsidRPr="00CC6F92">
        <w:rPr>
          <w:color w:val="000000"/>
          <w:sz w:val="28"/>
          <w:szCs w:val="28"/>
        </w:rPr>
        <w:t xml:space="preserve">г) </w:t>
      </w:r>
      <w:r w:rsidR="003B4C48" w:rsidRPr="00CC6F92">
        <w:rPr>
          <w:color w:val="000000"/>
          <w:sz w:val="28"/>
          <w:szCs w:val="28"/>
        </w:rPr>
        <w:t>декомпозиция и проектирование</w:t>
      </w:r>
    </w:p>
    <w:p w14:paraId="4ACFB1A5" w14:textId="5B9BE814" w:rsidR="00BE5256" w:rsidRPr="00CC6F92" w:rsidRDefault="00BE5256" w:rsidP="00BE5256">
      <w:pPr>
        <w:tabs>
          <w:tab w:val="left" w:pos="709"/>
        </w:tabs>
        <w:spacing w:line="360" w:lineRule="auto"/>
        <w:ind w:firstLine="709"/>
        <w:jc w:val="both"/>
        <w:rPr>
          <w:rFonts w:eastAsia="Times New Roman"/>
          <w:color w:val="000000"/>
          <w:sz w:val="28"/>
          <w:szCs w:val="28"/>
        </w:rPr>
      </w:pPr>
      <w:r w:rsidRPr="00CC6F92">
        <w:rPr>
          <w:color w:val="000000"/>
          <w:sz w:val="28"/>
          <w:szCs w:val="28"/>
        </w:rPr>
        <w:t xml:space="preserve">д) </w:t>
      </w:r>
      <w:r w:rsidR="003B4C48" w:rsidRPr="00CC6F92">
        <w:rPr>
          <w:rFonts w:eastAsia="Times New Roman"/>
          <w:color w:val="000000"/>
          <w:sz w:val="28"/>
          <w:szCs w:val="28"/>
        </w:rPr>
        <w:t>оценивание и сопоставление</w:t>
      </w:r>
    </w:p>
    <w:bookmarkEnd w:id="2"/>
    <w:p w14:paraId="52900991" w14:textId="77777777" w:rsidR="00DC4152" w:rsidRPr="00CC6F92" w:rsidRDefault="00DC4152">
      <w:pPr>
        <w:spacing w:line="360" w:lineRule="auto"/>
        <w:ind w:firstLine="709"/>
        <w:jc w:val="both"/>
        <w:rPr>
          <w:b/>
          <w:sz w:val="28"/>
          <w:szCs w:val="28"/>
          <w:lang w:eastAsia="en-US"/>
        </w:rPr>
      </w:pPr>
    </w:p>
    <w:p w14:paraId="23AE0CF7" w14:textId="01B42C4E" w:rsidR="002B241E" w:rsidRPr="00CC6F92" w:rsidRDefault="002B241E">
      <w:pPr>
        <w:spacing w:line="360" w:lineRule="auto"/>
        <w:ind w:firstLine="709"/>
        <w:jc w:val="both"/>
        <w:rPr>
          <w:bCs/>
          <w:sz w:val="28"/>
          <w:szCs w:val="28"/>
          <w:lang w:eastAsia="en-US"/>
        </w:rPr>
      </w:pPr>
      <w:r w:rsidRPr="00CC6F92">
        <w:rPr>
          <w:b/>
          <w:sz w:val="28"/>
          <w:szCs w:val="28"/>
          <w:lang w:eastAsia="en-US"/>
        </w:rPr>
        <w:t xml:space="preserve">Правильные ответы: </w:t>
      </w:r>
      <w:r w:rsidRPr="00CC6F92">
        <w:rPr>
          <w:bCs/>
          <w:sz w:val="28"/>
          <w:szCs w:val="28"/>
          <w:lang w:eastAsia="en-US"/>
        </w:rPr>
        <w:t>1</w:t>
      </w:r>
      <w:r w:rsidR="00BB7E79" w:rsidRPr="00CC6F92">
        <w:rPr>
          <w:bCs/>
          <w:sz w:val="28"/>
          <w:szCs w:val="28"/>
          <w:lang w:eastAsia="en-US"/>
        </w:rPr>
        <w:t>г</w:t>
      </w:r>
      <w:r w:rsidRPr="00CC6F92">
        <w:rPr>
          <w:bCs/>
          <w:sz w:val="28"/>
          <w:szCs w:val="28"/>
          <w:lang w:eastAsia="en-US"/>
        </w:rPr>
        <w:t>, 2</w:t>
      </w:r>
      <w:r w:rsidR="00B96104" w:rsidRPr="00CC6F92">
        <w:rPr>
          <w:bCs/>
          <w:sz w:val="28"/>
          <w:szCs w:val="28"/>
          <w:lang w:eastAsia="en-US"/>
        </w:rPr>
        <w:t>г</w:t>
      </w:r>
      <w:r w:rsidRPr="00CC6F92">
        <w:rPr>
          <w:bCs/>
          <w:sz w:val="28"/>
          <w:szCs w:val="28"/>
          <w:lang w:eastAsia="en-US"/>
        </w:rPr>
        <w:t>, 3</w:t>
      </w:r>
      <w:r w:rsidR="001C25AE" w:rsidRPr="00CC6F92">
        <w:rPr>
          <w:bCs/>
          <w:sz w:val="28"/>
          <w:szCs w:val="28"/>
          <w:lang w:eastAsia="en-US"/>
        </w:rPr>
        <w:t>а</w:t>
      </w:r>
      <w:r w:rsidRPr="00CC6F92">
        <w:rPr>
          <w:bCs/>
          <w:sz w:val="28"/>
          <w:szCs w:val="28"/>
          <w:lang w:eastAsia="en-US"/>
        </w:rPr>
        <w:t>, 4</w:t>
      </w:r>
      <w:r w:rsidR="00BE5256" w:rsidRPr="00CC6F92">
        <w:rPr>
          <w:bCs/>
          <w:sz w:val="28"/>
          <w:szCs w:val="28"/>
          <w:lang w:eastAsia="en-US"/>
        </w:rPr>
        <w:t>б</w:t>
      </w:r>
      <w:r w:rsidRPr="00CC6F92">
        <w:rPr>
          <w:bCs/>
          <w:sz w:val="28"/>
          <w:szCs w:val="28"/>
          <w:lang w:eastAsia="en-US"/>
        </w:rPr>
        <w:t>, 5</w:t>
      </w:r>
      <w:r w:rsidR="003B4C48" w:rsidRPr="00CC6F92">
        <w:rPr>
          <w:bCs/>
          <w:sz w:val="28"/>
          <w:szCs w:val="28"/>
          <w:lang w:eastAsia="en-US"/>
        </w:rPr>
        <w:t>д</w:t>
      </w:r>
      <w:r w:rsidRPr="00CC6F92">
        <w:rPr>
          <w:bCs/>
          <w:sz w:val="28"/>
          <w:szCs w:val="28"/>
          <w:lang w:eastAsia="en-US"/>
        </w:rPr>
        <w:t>,</w:t>
      </w:r>
      <w:r w:rsidR="000C1F18" w:rsidRPr="00CC6F92">
        <w:rPr>
          <w:bCs/>
          <w:sz w:val="28"/>
          <w:szCs w:val="28"/>
          <w:lang w:eastAsia="en-US"/>
        </w:rPr>
        <w:t xml:space="preserve"> </w:t>
      </w:r>
      <w:r w:rsidRPr="00CC6F92">
        <w:rPr>
          <w:bCs/>
          <w:sz w:val="28"/>
          <w:szCs w:val="28"/>
          <w:lang w:eastAsia="en-US"/>
        </w:rPr>
        <w:t>6</w:t>
      </w:r>
      <w:r w:rsidR="000C1F18" w:rsidRPr="00CC6F92">
        <w:rPr>
          <w:bCs/>
          <w:sz w:val="28"/>
          <w:szCs w:val="28"/>
          <w:lang w:eastAsia="en-US"/>
        </w:rPr>
        <w:t>а</w:t>
      </w:r>
      <w:r w:rsidRPr="00CC6F92">
        <w:rPr>
          <w:bCs/>
          <w:sz w:val="28"/>
          <w:szCs w:val="28"/>
          <w:lang w:eastAsia="en-US"/>
        </w:rPr>
        <w:t>, 7</w:t>
      </w:r>
      <w:r w:rsidR="003D03BE" w:rsidRPr="00CC6F92">
        <w:rPr>
          <w:bCs/>
          <w:sz w:val="28"/>
          <w:szCs w:val="28"/>
          <w:lang w:eastAsia="en-US"/>
        </w:rPr>
        <w:t>б</w:t>
      </w:r>
      <w:r w:rsidRPr="00CC6F92">
        <w:rPr>
          <w:bCs/>
          <w:sz w:val="28"/>
          <w:szCs w:val="28"/>
          <w:lang w:eastAsia="en-US"/>
        </w:rPr>
        <w:t>, 8</w:t>
      </w:r>
      <w:r w:rsidR="005B1C70" w:rsidRPr="00CC6F92">
        <w:rPr>
          <w:bCs/>
          <w:sz w:val="28"/>
          <w:szCs w:val="28"/>
          <w:lang w:eastAsia="en-US"/>
        </w:rPr>
        <w:t>д</w:t>
      </w:r>
      <w:r w:rsidRPr="00CC6F92">
        <w:rPr>
          <w:bCs/>
          <w:sz w:val="28"/>
          <w:szCs w:val="28"/>
          <w:lang w:eastAsia="en-US"/>
        </w:rPr>
        <w:t>, 9</w:t>
      </w:r>
      <w:r w:rsidR="005B1C70" w:rsidRPr="00CC6F92">
        <w:rPr>
          <w:bCs/>
          <w:sz w:val="28"/>
          <w:szCs w:val="28"/>
          <w:lang w:eastAsia="en-US"/>
        </w:rPr>
        <w:t>б</w:t>
      </w:r>
      <w:r w:rsidRPr="00CC6F92">
        <w:rPr>
          <w:bCs/>
          <w:sz w:val="28"/>
          <w:szCs w:val="28"/>
          <w:lang w:eastAsia="en-US"/>
        </w:rPr>
        <w:t>, 10</w:t>
      </w:r>
      <w:r w:rsidR="00DC4152" w:rsidRPr="00CC6F92">
        <w:rPr>
          <w:bCs/>
          <w:sz w:val="28"/>
          <w:szCs w:val="28"/>
          <w:lang w:eastAsia="en-US"/>
        </w:rPr>
        <w:t>д</w:t>
      </w:r>
    </w:p>
    <w:p w14:paraId="7E69DC68" w14:textId="77777777" w:rsidR="00B96104" w:rsidRPr="00CC6F92" w:rsidRDefault="00B96104">
      <w:pPr>
        <w:spacing w:line="360" w:lineRule="auto"/>
        <w:ind w:firstLine="709"/>
        <w:jc w:val="both"/>
        <w:rPr>
          <w:sz w:val="28"/>
          <w:szCs w:val="28"/>
        </w:rPr>
      </w:pPr>
    </w:p>
    <w:p w14:paraId="40DD2CF0" w14:textId="0CB15413" w:rsidR="003A3D64" w:rsidRPr="00CC6F92" w:rsidRDefault="00632645" w:rsidP="00632645">
      <w:pPr>
        <w:spacing w:line="360" w:lineRule="auto"/>
        <w:ind w:firstLine="709"/>
        <w:rPr>
          <w:b/>
          <w:bCs/>
          <w:sz w:val="28"/>
          <w:szCs w:val="28"/>
        </w:rPr>
      </w:pPr>
      <w:bookmarkStart w:id="3" w:name="_Hlk129979052"/>
      <w:r w:rsidRPr="00CC6F92">
        <w:rPr>
          <w:b/>
          <w:bCs/>
          <w:sz w:val="28"/>
          <w:szCs w:val="28"/>
        </w:rPr>
        <w:t>Примерный перечень заданий к выполнению контрольной работы</w:t>
      </w:r>
    </w:p>
    <w:bookmarkEnd w:id="3"/>
    <w:p w14:paraId="6F2B461D" w14:textId="2AC4CE9D"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 </w:t>
      </w:r>
      <w:r w:rsidR="00722734" w:rsidRPr="00CC6F92">
        <w:rPr>
          <w:bCs/>
          <w:sz w:val="28"/>
          <w:szCs w:val="28"/>
          <w:lang w:eastAsia="en-US"/>
        </w:rPr>
        <w:t>Риск-менеджмент</w:t>
      </w:r>
      <w:r w:rsidRPr="00CC6F92">
        <w:rPr>
          <w:bCs/>
          <w:sz w:val="28"/>
          <w:szCs w:val="28"/>
          <w:lang w:val="x-none" w:eastAsia="en-US"/>
        </w:rPr>
        <w:t xml:space="preserve"> в банковской сфере: сущность, особенности;</w:t>
      </w:r>
    </w:p>
    <w:p w14:paraId="6A2DB38E" w14:textId="64D55538"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2.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страховании: сущность, особенности;</w:t>
      </w:r>
    </w:p>
    <w:p w14:paraId="764E3383" w14:textId="1A9E55A8"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lastRenderedPageBreak/>
        <w:t xml:space="preserve">3.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автомобильной промышленности: сущность, особенности;</w:t>
      </w:r>
    </w:p>
    <w:p w14:paraId="311B1C21" w14:textId="2BAF1F7E"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4.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розничной торговли: сущность, особенности;</w:t>
      </w:r>
    </w:p>
    <w:p w14:paraId="7812FB6C" w14:textId="4B4142AD"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5.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оптовой торговли: сущность, особенности;</w:t>
      </w:r>
    </w:p>
    <w:p w14:paraId="0B444B7C" w14:textId="5817291C"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6.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авиационной промышленности: сущность, особенности;</w:t>
      </w:r>
    </w:p>
    <w:p w14:paraId="5610813A" w14:textId="0226E306"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7.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судостроении: сущность, особенности;</w:t>
      </w:r>
    </w:p>
    <w:p w14:paraId="523A7C37" w14:textId="23978F54"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8.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логистики: сущность, особенности;</w:t>
      </w:r>
    </w:p>
    <w:p w14:paraId="28BC2445" w14:textId="414B73FE"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9.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железнодорожного транспорта: сущность, особенности;</w:t>
      </w:r>
    </w:p>
    <w:p w14:paraId="54C8402F" w14:textId="237408D9"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10.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авиационного транспорта: сущность, особенности;</w:t>
      </w:r>
    </w:p>
    <w:p w14:paraId="2153321A" w14:textId="52548BC3"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11.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ракетно-космической промышленности: сущность, особенности;</w:t>
      </w:r>
    </w:p>
    <w:p w14:paraId="0FB5DFEC" w14:textId="04AACD80"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12.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робототехники: сущность, особенности;</w:t>
      </w:r>
    </w:p>
    <w:p w14:paraId="4F5C175B" w14:textId="61D843F9"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13.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спортивной индустрии: сущность, особенности;</w:t>
      </w:r>
    </w:p>
    <w:p w14:paraId="1AF8E7DC" w14:textId="4115489A"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14.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электроники: сущность, особенности;</w:t>
      </w:r>
    </w:p>
    <w:p w14:paraId="59E3A8AE" w14:textId="687D5AD1"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15.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промышленного строительства: сущность, особенности;</w:t>
      </w:r>
    </w:p>
    <w:p w14:paraId="0DCAF92D" w14:textId="5A6F3349"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16.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гражданского строительства: сущность, особенности;</w:t>
      </w:r>
    </w:p>
    <w:p w14:paraId="3EC5DE48" w14:textId="3C4B4CAF"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17.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речного транспорта: сущность, особенности;</w:t>
      </w:r>
    </w:p>
    <w:p w14:paraId="47ED4D11" w14:textId="2D7AB817"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18.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туризма: сущность, особенности;</w:t>
      </w:r>
    </w:p>
    <w:p w14:paraId="75B26801" w14:textId="2A4D96A2"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19.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ресторанном бизнесе: сущность, особенности;</w:t>
      </w:r>
    </w:p>
    <w:p w14:paraId="584CDE9B" w14:textId="01B0BF49"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20.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фармацевтике: сущность, особенности;</w:t>
      </w:r>
    </w:p>
    <w:p w14:paraId="1804BE0C" w14:textId="613A6DB6"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21.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медицинских услуг: сущность, особенности;</w:t>
      </w:r>
    </w:p>
    <w:p w14:paraId="08FB8EC1" w14:textId="59B813A8"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22.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гостиничном бизнесе: сущность, особенности;</w:t>
      </w:r>
    </w:p>
    <w:p w14:paraId="35A04506" w14:textId="3334D8E3"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23.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киноиндустрии: сущность, особенности;</w:t>
      </w:r>
    </w:p>
    <w:p w14:paraId="6084D8E2" w14:textId="2756E4F5" w:rsidR="00911B3A"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24.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мобильной связи: сущность, особенности;</w:t>
      </w:r>
    </w:p>
    <w:p w14:paraId="14396690" w14:textId="2AB7AF76" w:rsidR="00632645" w:rsidRPr="00CC6F92" w:rsidRDefault="00911B3A" w:rsidP="00911B3A">
      <w:pPr>
        <w:spacing w:line="360" w:lineRule="auto"/>
        <w:ind w:firstLine="709"/>
        <w:jc w:val="both"/>
        <w:rPr>
          <w:bCs/>
          <w:sz w:val="28"/>
          <w:szCs w:val="28"/>
          <w:lang w:val="x-none" w:eastAsia="en-US"/>
        </w:rPr>
      </w:pPr>
      <w:r w:rsidRPr="00CC6F92">
        <w:rPr>
          <w:bCs/>
          <w:sz w:val="28"/>
          <w:szCs w:val="28"/>
          <w:lang w:val="x-none" w:eastAsia="en-US"/>
        </w:rPr>
        <w:t xml:space="preserve">25. </w:t>
      </w:r>
      <w:r w:rsidR="00722734" w:rsidRPr="00CC6F92">
        <w:rPr>
          <w:bCs/>
          <w:sz w:val="28"/>
          <w:szCs w:val="28"/>
          <w:lang w:eastAsia="en-US"/>
        </w:rPr>
        <w:t>Риск-менеджмент</w:t>
      </w:r>
      <w:r w:rsidR="00722734" w:rsidRPr="00CC6F92">
        <w:rPr>
          <w:bCs/>
          <w:sz w:val="28"/>
          <w:szCs w:val="28"/>
          <w:lang w:val="x-none" w:eastAsia="en-US"/>
        </w:rPr>
        <w:t xml:space="preserve"> </w:t>
      </w:r>
      <w:r w:rsidRPr="00CC6F92">
        <w:rPr>
          <w:bCs/>
          <w:sz w:val="28"/>
          <w:szCs w:val="28"/>
          <w:lang w:val="x-none" w:eastAsia="en-US"/>
        </w:rPr>
        <w:t>в сфере телевидения и радиовещания: сущность, особенности.</w:t>
      </w:r>
    </w:p>
    <w:p w14:paraId="685FB9DD" w14:textId="77777777" w:rsidR="00632645" w:rsidRPr="00CC6F92" w:rsidRDefault="00632645" w:rsidP="00632645">
      <w:pPr>
        <w:spacing w:line="360" w:lineRule="auto"/>
        <w:ind w:firstLine="709"/>
        <w:rPr>
          <w:bCs/>
          <w:sz w:val="28"/>
          <w:szCs w:val="28"/>
          <w:lang w:eastAsia="en-US"/>
        </w:rPr>
      </w:pPr>
    </w:p>
    <w:p w14:paraId="5CD2747B" w14:textId="62D4C6EF" w:rsidR="002B241E" w:rsidRPr="00CC6F92" w:rsidRDefault="002B241E">
      <w:pPr>
        <w:spacing w:line="360" w:lineRule="auto"/>
        <w:ind w:firstLine="709"/>
        <w:jc w:val="both"/>
        <w:rPr>
          <w:sz w:val="28"/>
          <w:szCs w:val="28"/>
        </w:rPr>
      </w:pPr>
      <w:r w:rsidRPr="00CC6F92">
        <w:rPr>
          <w:i/>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22F25" w:rsidRPr="00CC6F92">
        <w:rPr>
          <w:i/>
          <w:sz w:val="28"/>
          <w:szCs w:val="28"/>
        </w:rPr>
        <w:t>Кафедры</w:t>
      </w:r>
      <w:r w:rsidRPr="00CC6F92">
        <w:rPr>
          <w:i/>
          <w:sz w:val="28"/>
          <w:szCs w:val="28"/>
        </w:rPr>
        <w:t xml:space="preserve"> менеджмента.</w:t>
      </w:r>
    </w:p>
    <w:p w14:paraId="10CB6ED9" w14:textId="77777777" w:rsidR="002B241E" w:rsidRDefault="002B241E">
      <w:pPr>
        <w:widowControl w:val="0"/>
        <w:tabs>
          <w:tab w:val="left" w:pos="851"/>
          <w:tab w:val="left" w:pos="1134"/>
          <w:tab w:val="right" w:pos="8722"/>
        </w:tabs>
        <w:spacing w:line="360" w:lineRule="auto"/>
        <w:ind w:left="709"/>
        <w:jc w:val="both"/>
        <w:rPr>
          <w:i/>
          <w:sz w:val="28"/>
          <w:szCs w:val="28"/>
        </w:rPr>
      </w:pPr>
    </w:p>
    <w:p w14:paraId="67683E57" w14:textId="77777777" w:rsidR="002B241E" w:rsidRPr="00CC6F92" w:rsidRDefault="002B241E">
      <w:pPr>
        <w:pStyle w:val="1"/>
        <w:keepNext w:val="0"/>
        <w:widowControl w:val="0"/>
        <w:spacing w:before="0" w:after="0" w:line="360" w:lineRule="auto"/>
        <w:jc w:val="center"/>
        <w:rPr>
          <w:sz w:val="28"/>
          <w:szCs w:val="28"/>
        </w:rPr>
      </w:pPr>
      <w:r w:rsidRPr="00CC6F92">
        <w:rPr>
          <w:rFonts w:ascii="Times New Roman" w:hAnsi="Times New Roman" w:cs="Times New Roman"/>
          <w:sz w:val="28"/>
          <w:szCs w:val="28"/>
          <w:lang w:val="ru-RU" w:eastAsia="ru-RU"/>
        </w:rPr>
        <w:t>7. Фонд оценочных средств для проведения промежуточной аттестации обучающихся по дисциплине</w:t>
      </w:r>
    </w:p>
    <w:p w14:paraId="252C82B3" w14:textId="77777777" w:rsidR="002B241E" w:rsidRPr="00CC6F92" w:rsidRDefault="002B241E">
      <w:pPr>
        <w:widowControl w:val="0"/>
        <w:shd w:val="clear" w:color="auto" w:fill="FFFFFF"/>
        <w:tabs>
          <w:tab w:val="left" w:pos="704"/>
        </w:tabs>
        <w:spacing w:line="360" w:lineRule="auto"/>
        <w:ind w:firstLine="709"/>
        <w:jc w:val="both"/>
        <w:rPr>
          <w:sz w:val="28"/>
          <w:szCs w:val="28"/>
        </w:rPr>
      </w:pPr>
      <w:r w:rsidRPr="00CC6F92">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CC6F92">
        <w:rPr>
          <w:rFonts w:eastAsia="Calibri"/>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CC6F92">
        <w:rPr>
          <w:sz w:val="28"/>
          <w:szCs w:val="28"/>
        </w:rPr>
        <w:t>».</w:t>
      </w:r>
    </w:p>
    <w:p w14:paraId="379EC081" w14:textId="77777777" w:rsidR="002B241E" w:rsidRPr="00CC6F92" w:rsidRDefault="002B241E">
      <w:pPr>
        <w:widowControl w:val="0"/>
        <w:spacing w:line="360" w:lineRule="auto"/>
        <w:ind w:firstLine="709"/>
        <w:contextualSpacing/>
        <w:jc w:val="both"/>
        <w:rPr>
          <w:sz w:val="28"/>
          <w:szCs w:val="28"/>
        </w:rPr>
      </w:pPr>
      <w:r w:rsidRPr="00CC6F92">
        <w:rPr>
          <w:sz w:val="28"/>
          <w:szCs w:val="28"/>
        </w:rPr>
        <w:t>Типовые контрольные задания или иные материалы, необходимые для оценки индикаторов достижения компетенций, умений и знаний, представлены в таблице 7.</w:t>
      </w:r>
    </w:p>
    <w:p w14:paraId="604BE689" w14:textId="77777777" w:rsidR="002B241E" w:rsidRPr="00722734" w:rsidRDefault="002B241E">
      <w:pPr>
        <w:widowControl w:val="0"/>
        <w:spacing w:line="360" w:lineRule="auto"/>
        <w:jc w:val="right"/>
        <w:rPr>
          <w:sz w:val="22"/>
          <w:szCs w:val="22"/>
        </w:rPr>
      </w:pPr>
      <w:r w:rsidRPr="00722734">
        <w:t>Таблица 7</w:t>
      </w:r>
    </w:p>
    <w:tbl>
      <w:tblPr>
        <w:tblW w:w="11057" w:type="dxa"/>
        <w:tblInd w:w="-572" w:type="dxa"/>
        <w:tblLayout w:type="fixed"/>
        <w:tblLook w:val="0000" w:firstRow="0" w:lastRow="0" w:firstColumn="0" w:lastColumn="0" w:noHBand="0" w:noVBand="0"/>
      </w:tblPr>
      <w:tblGrid>
        <w:gridCol w:w="1985"/>
        <w:gridCol w:w="2126"/>
        <w:gridCol w:w="2552"/>
        <w:gridCol w:w="4394"/>
      </w:tblGrid>
      <w:tr w:rsidR="002B241E" w:rsidRPr="00CC6F92" w14:paraId="50DDC6FD" w14:textId="77777777" w:rsidTr="00CC6F92">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5AD7EF28" w14:textId="77777777" w:rsidR="002B241E" w:rsidRPr="00CC6F92" w:rsidRDefault="002B241E">
            <w:pPr>
              <w:widowControl w:val="0"/>
              <w:jc w:val="center"/>
            </w:pPr>
            <w:r w:rsidRPr="00CC6F92">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8FEC61F" w14:textId="77777777" w:rsidR="002B241E" w:rsidRPr="00CC6F92" w:rsidRDefault="002B241E">
            <w:pPr>
              <w:widowControl w:val="0"/>
              <w:jc w:val="center"/>
            </w:pPr>
            <w:r w:rsidRPr="00CC6F92">
              <w:t>Наименование индикаторов достижения компетенции</w:t>
            </w: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51035F03" w14:textId="77777777" w:rsidR="002B241E" w:rsidRPr="00CC6F92" w:rsidRDefault="002B241E">
            <w:pPr>
              <w:widowControl w:val="0"/>
              <w:jc w:val="center"/>
            </w:pPr>
            <w:r w:rsidRPr="00CC6F92">
              <w:t>Результаты обучения</w:t>
            </w:r>
          </w:p>
          <w:p w14:paraId="0960E86F" w14:textId="77777777" w:rsidR="002B241E" w:rsidRPr="00CC6F92" w:rsidRDefault="002B241E">
            <w:pPr>
              <w:widowControl w:val="0"/>
              <w:jc w:val="center"/>
            </w:pPr>
            <w:r w:rsidRPr="00CC6F92">
              <w:t>(умения и знания), соотнесенные с индикаторами достижения компетенции</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65C1A4D7" w14:textId="77777777" w:rsidR="002B241E" w:rsidRPr="00CC6F92" w:rsidRDefault="002B241E">
            <w:pPr>
              <w:widowControl w:val="0"/>
              <w:jc w:val="center"/>
            </w:pPr>
            <w:r w:rsidRPr="00CC6F92">
              <w:t>Типовые контрольные задания</w:t>
            </w:r>
          </w:p>
        </w:tc>
      </w:tr>
      <w:tr w:rsidR="002B241E" w:rsidRPr="00CC6F92" w14:paraId="5F218C4A" w14:textId="77777777" w:rsidTr="00CC6F92">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7839EBA9" w14:textId="08FCDEED" w:rsidR="002B241E" w:rsidRPr="00CC6F92" w:rsidRDefault="00413ADF">
            <w:pPr>
              <w:widowControl w:val="0"/>
            </w:pPr>
            <w:r w:rsidRPr="00CC6F92">
              <w:rPr>
                <w:bCs/>
              </w:rPr>
              <w:t xml:space="preserve">Способность анализировать бизнес-процессы, интерпретировать финансовую, корпоративную и иную информацию для принятия финансовых, инвестиционных и управленческих решений на уровне экономических субъектов, а также </w:t>
            </w:r>
            <w:r w:rsidRPr="00CC6F92">
              <w:rPr>
                <w:bCs/>
              </w:rPr>
              <w:lastRenderedPageBreak/>
              <w:t>использовать навыки международной профессиональной коммуникации</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F017FFC" w14:textId="12D9F0C5" w:rsidR="00D20704" w:rsidRPr="00CC6F92" w:rsidRDefault="00D20704" w:rsidP="00D20704">
            <w:pPr>
              <w:widowControl w:val="0"/>
              <w:tabs>
                <w:tab w:val="left" w:pos="540"/>
              </w:tabs>
              <w:contextualSpacing/>
            </w:pPr>
            <w:r w:rsidRPr="00CC6F92">
              <w:rPr>
                <w:bCs/>
              </w:rPr>
              <w:lastRenderedPageBreak/>
              <w:t xml:space="preserve">1. </w:t>
            </w:r>
            <w:r w:rsidR="00C87287" w:rsidRPr="00CC6F92">
              <w:rPr>
                <w:rFonts w:eastAsia="Calibri"/>
                <w:lang w:eastAsia="en-US"/>
              </w:rPr>
              <w:t xml:space="preserve">Анализирует основные бизнес-процессы экономических субъектов, расчёта и интерпретации показателей их деятельности с использованием технологий анализа и визуализации финансовых данных на R и </w:t>
            </w:r>
            <w:proofErr w:type="spellStart"/>
            <w:r w:rsidR="00C87287" w:rsidRPr="00CC6F92">
              <w:rPr>
                <w:rFonts w:eastAsia="Calibri"/>
                <w:lang w:eastAsia="en-US"/>
              </w:rPr>
              <w:t>Python</w:t>
            </w:r>
            <w:proofErr w:type="spellEnd"/>
            <w:r w:rsidRPr="00CC6F92">
              <w:rPr>
                <w:bCs/>
              </w:rPr>
              <w:t>.</w:t>
            </w:r>
          </w:p>
          <w:p w14:paraId="2797CCAD" w14:textId="77777777" w:rsidR="00D20704" w:rsidRPr="00CC6F92" w:rsidRDefault="00D20704" w:rsidP="00D20704">
            <w:pPr>
              <w:widowControl w:val="0"/>
              <w:tabs>
                <w:tab w:val="left" w:pos="540"/>
              </w:tabs>
              <w:contextualSpacing/>
              <w:rPr>
                <w:bCs/>
              </w:rPr>
            </w:pPr>
          </w:p>
          <w:p w14:paraId="0593D282" w14:textId="77777777" w:rsidR="00D20704" w:rsidRPr="00CC6F92" w:rsidRDefault="00D20704" w:rsidP="00D20704">
            <w:pPr>
              <w:widowControl w:val="0"/>
              <w:tabs>
                <w:tab w:val="left" w:pos="540"/>
              </w:tabs>
              <w:contextualSpacing/>
              <w:rPr>
                <w:bCs/>
              </w:rPr>
            </w:pPr>
          </w:p>
          <w:p w14:paraId="12FF678C" w14:textId="77777777" w:rsidR="00D20704" w:rsidRPr="00CC6F92" w:rsidRDefault="00D20704" w:rsidP="00D20704">
            <w:pPr>
              <w:widowControl w:val="0"/>
              <w:tabs>
                <w:tab w:val="left" w:pos="540"/>
              </w:tabs>
              <w:contextualSpacing/>
              <w:rPr>
                <w:bCs/>
              </w:rPr>
            </w:pPr>
          </w:p>
          <w:p w14:paraId="6B3420AD" w14:textId="77777777" w:rsidR="00D20704" w:rsidRPr="00CC6F92" w:rsidRDefault="00D20704" w:rsidP="00D20704">
            <w:pPr>
              <w:widowControl w:val="0"/>
              <w:tabs>
                <w:tab w:val="left" w:pos="540"/>
              </w:tabs>
              <w:contextualSpacing/>
              <w:rPr>
                <w:bCs/>
              </w:rPr>
            </w:pPr>
          </w:p>
          <w:p w14:paraId="49D67D3D" w14:textId="77777777" w:rsidR="00D20704" w:rsidRPr="00CC6F92" w:rsidRDefault="00D20704" w:rsidP="00D20704">
            <w:pPr>
              <w:widowControl w:val="0"/>
              <w:tabs>
                <w:tab w:val="left" w:pos="540"/>
              </w:tabs>
              <w:contextualSpacing/>
              <w:rPr>
                <w:bCs/>
              </w:rPr>
            </w:pPr>
          </w:p>
          <w:p w14:paraId="448F78AF" w14:textId="77777777" w:rsidR="00D20704" w:rsidRPr="00CC6F92" w:rsidRDefault="00D20704" w:rsidP="00D20704">
            <w:pPr>
              <w:widowControl w:val="0"/>
              <w:tabs>
                <w:tab w:val="left" w:pos="540"/>
              </w:tabs>
              <w:contextualSpacing/>
              <w:rPr>
                <w:bCs/>
              </w:rPr>
            </w:pPr>
          </w:p>
          <w:p w14:paraId="4F159E26" w14:textId="77777777" w:rsidR="00D20704" w:rsidRPr="00CC6F92" w:rsidRDefault="00D20704" w:rsidP="00D20704">
            <w:pPr>
              <w:widowControl w:val="0"/>
              <w:tabs>
                <w:tab w:val="left" w:pos="540"/>
              </w:tabs>
              <w:contextualSpacing/>
              <w:rPr>
                <w:bCs/>
              </w:rPr>
            </w:pPr>
          </w:p>
          <w:p w14:paraId="0B610A13" w14:textId="77777777" w:rsidR="00D20704" w:rsidRPr="00CC6F92" w:rsidRDefault="00D20704" w:rsidP="00D20704">
            <w:pPr>
              <w:widowControl w:val="0"/>
              <w:tabs>
                <w:tab w:val="left" w:pos="540"/>
              </w:tabs>
              <w:contextualSpacing/>
              <w:rPr>
                <w:bCs/>
              </w:rPr>
            </w:pPr>
          </w:p>
          <w:p w14:paraId="24CC2E74" w14:textId="77777777" w:rsidR="00D20704" w:rsidRPr="00CC6F92" w:rsidRDefault="00D20704" w:rsidP="00D20704">
            <w:pPr>
              <w:widowControl w:val="0"/>
              <w:tabs>
                <w:tab w:val="left" w:pos="540"/>
              </w:tabs>
              <w:contextualSpacing/>
              <w:rPr>
                <w:bCs/>
              </w:rPr>
            </w:pPr>
          </w:p>
          <w:p w14:paraId="481EF0C8" w14:textId="77777777" w:rsidR="00D20704" w:rsidRPr="00CC6F92" w:rsidRDefault="00D20704" w:rsidP="00D20704">
            <w:pPr>
              <w:widowControl w:val="0"/>
              <w:tabs>
                <w:tab w:val="left" w:pos="540"/>
              </w:tabs>
              <w:contextualSpacing/>
              <w:rPr>
                <w:bCs/>
              </w:rPr>
            </w:pPr>
          </w:p>
          <w:p w14:paraId="6607FDEC" w14:textId="77777777" w:rsidR="00D20704" w:rsidRPr="00CC6F92" w:rsidRDefault="00D20704" w:rsidP="00D20704">
            <w:pPr>
              <w:widowControl w:val="0"/>
              <w:tabs>
                <w:tab w:val="left" w:pos="540"/>
              </w:tabs>
              <w:contextualSpacing/>
              <w:rPr>
                <w:bCs/>
              </w:rPr>
            </w:pPr>
          </w:p>
          <w:p w14:paraId="5BA53BB2" w14:textId="77777777" w:rsidR="00D20704" w:rsidRPr="00CC6F92" w:rsidRDefault="00D20704" w:rsidP="00D20704">
            <w:pPr>
              <w:widowControl w:val="0"/>
              <w:tabs>
                <w:tab w:val="left" w:pos="540"/>
              </w:tabs>
              <w:contextualSpacing/>
              <w:rPr>
                <w:bCs/>
              </w:rPr>
            </w:pPr>
          </w:p>
          <w:p w14:paraId="6CF00A41" w14:textId="77777777" w:rsidR="00D20704" w:rsidRPr="00CC6F92" w:rsidRDefault="00D20704" w:rsidP="00D20704">
            <w:pPr>
              <w:widowControl w:val="0"/>
              <w:tabs>
                <w:tab w:val="left" w:pos="540"/>
              </w:tabs>
              <w:contextualSpacing/>
              <w:rPr>
                <w:bCs/>
              </w:rPr>
            </w:pPr>
          </w:p>
          <w:p w14:paraId="4FC663B6" w14:textId="77777777" w:rsidR="00D20704" w:rsidRPr="00CC6F92" w:rsidRDefault="00D20704" w:rsidP="00D20704">
            <w:pPr>
              <w:widowControl w:val="0"/>
              <w:tabs>
                <w:tab w:val="left" w:pos="540"/>
              </w:tabs>
              <w:contextualSpacing/>
              <w:rPr>
                <w:bCs/>
              </w:rPr>
            </w:pPr>
          </w:p>
          <w:p w14:paraId="08EC1FF4" w14:textId="77777777" w:rsidR="00D20704" w:rsidRPr="00CC6F92" w:rsidRDefault="00D20704" w:rsidP="00D20704">
            <w:pPr>
              <w:widowControl w:val="0"/>
              <w:tabs>
                <w:tab w:val="left" w:pos="540"/>
              </w:tabs>
              <w:contextualSpacing/>
              <w:rPr>
                <w:bCs/>
              </w:rPr>
            </w:pPr>
          </w:p>
          <w:p w14:paraId="65927728" w14:textId="77777777" w:rsidR="00D20704" w:rsidRPr="00CC6F92" w:rsidRDefault="00D20704" w:rsidP="00D20704">
            <w:pPr>
              <w:widowControl w:val="0"/>
              <w:tabs>
                <w:tab w:val="left" w:pos="540"/>
              </w:tabs>
              <w:contextualSpacing/>
              <w:rPr>
                <w:bCs/>
              </w:rPr>
            </w:pPr>
          </w:p>
          <w:p w14:paraId="3EF2171E" w14:textId="7859E83A" w:rsidR="00D20704" w:rsidRPr="00CC6F92" w:rsidRDefault="00D20704" w:rsidP="00D20704">
            <w:pPr>
              <w:widowControl w:val="0"/>
              <w:tabs>
                <w:tab w:val="left" w:pos="540"/>
              </w:tabs>
              <w:contextualSpacing/>
              <w:rPr>
                <w:bCs/>
              </w:rPr>
            </w:pPr>
          </w:p>
          <w:p w14:paraId="2C2EDE4D" w14:textId="77777777" w:rsidR="00C87287" w:rsidRPr="00CC6F92" w:rsidRDefault="00C87287" w:rsidP="00D20704">
            <w:pPr>
              <w:widowControl w:val="0"/>
              <w:tabs>
                <w:tab w:val="left" w:pos="540"/>
              </w:tabs>
              <w:contextualSpacing/>
              <w:rPr>
                <w:bCs/>
              </w:rPr>
            </w:pPr>
          </w:p>
          <w:p w14:paraId="686DAEB7" w14:textId="77777777" w:rsidR="00D20704" w:rsidRPr="00CC6F92" w:rsidRDefault="00D20704" w:rsidP="00D20704">
            <w:pPr>
              <w:widowControl w:val="0"/>
              <w:tabs>
                <w:tab w:val="left" w:pos="540"/>
              </w:tabs>
              <w:contextualSpacing/>
              <w:rPr>
                <w:bCs/>
              </w:rPr>
            </w:pPr>
          </w:p>
          <w:p w14:paraId="52D493FF" w14:textId="71DC2154" w:rsidR="00D20704" w:rsidRPr="00CC6F92" w:rsidRDefault="00D20704" w:rsidP="00D20704">
            <w:pPr>
              <w:widowControl w:val="0"/>
              <w:tabs>
                <w:tab w:val="left" w:pos="540"/>
              </w:tabs>
              <w:contextualSpacing/>
              <w:rPr>
                <w:bCs/>
              </w:rPr>
            </w:pPr>
            <w:r w:rsidRPr="00CC6F92">
              <w:rPr>
                <w:bCs/>
              </w:rPr>
              <w:t xml:space="preserve">2. </w:t>
            </w:r>
            <w:r w:rsidR="00C87287" w:rsidRPr="00CC6F92">
              <w:rPr>
                <w:rFonts w:eastAsia="Calibri"/>
                <w:bCs/>
                <w:lang w:eastAsia="ru-RU"/>
              </w:rPr>
              <w:t>Владеет современными программными продуктами и навыками международной профессиональной коммуникации на иностранных языках для организации учетно-аналитической работы субъектов международного бизнеса</w:t>
            </w:r>
          </w:p>
          <w:p w14:paraId="403E7E98" w14:textId="77777777" w:rsidR="00D20704" w:rsidRPr="00CC6F92" w:rsidRDefault="00D20704" w:rsidP="00D20704">
            <w:pPr>
              <w:widowControl w:val="0"/>
              <w:tabs>
                <w:tab w:val="left" w:pos="540"/>
              </w:tabs>
              <w:contextualSpacing/>
              <w:rPr>
                <w:bCs/>
              </w:rPr>
            </w:pPr>
          </w:p>
          <w:p w14:paraId="388B68B5" w14:textId="77777777" w:rsidR="00D20704" w:rsidRPr="00CC6F92" w:rsidRDefault="00D20704" w:rsidP="00D20704">
            <w:pPr>
              <w:widowControl w:val="0"/>
              <w:tabs>
                <w:tab w:val="left" w:pos="540"/>
              </w:tabs>
              <w:contextualSpacing/>
              <w:rPr>
                <w:bCs/>
              </w:rPr>
            </w:pPr>
          </w:p>
          <w:p w14:paraId="6210AE10" w14:textId="11CFE143" w:rsidR="002B241E" w:rsidRPr="00CC6F92" w:rsidRDefault="002B241E">
            <w:pPr>
              <w:widowControl w:val="0"/>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2B80ED6C" w14:textId="77777777" w:rsidR="00311D0B" w:rsidRPr="00CC6F92" w:rsidRDefault="00311D0B" w:rsidP="00311D0B">
            <w:pPr>
              <w:widowControl w:val="0"/>
              <w:tabs>
                <w:tab w:val="left" w:pos="540"/>
              </w:tabs>
              <w:contextualSpacing/>
            </w:pPr>
            <w:r w:rsidRPr="00CC6F92">
              <w:rPr>
                <w:b/>
              </w:rPr>
              <w:lastRenderedPageBreak/>
              <w:t>Знать</w:t>
            </w:r>
            <w:r w:rsidRPr="00CC6F92">
              <w:rPr>
                <w:bCs/>
              </w:rPr>
              <w:t>:</w:t>
            </w:r>
          </w:p>
          <w:p w14:paraId="0C211BC8" w14:textId="77777777" w:rsidR="00311D0B" w:rsidRPr="00CC6F92" w:rsidRDefault="00311D0B" w:rsidP="00311D0B">
            <w:pPr>
              <w:widowControl w:val="0"/>
              <w:numPr>
                <w:ilvl w:val="0"/>
                <w:numId w:val="10"/>
              </w:numPr>
              <w:tabs>
                <w:tab w:val="left" w:pos="540"/>
              </w:tabs>
              <w:contextualSpacing/>
            </w:pPr>
            <w:r w:rsidRPr="00CC6F92">
              <w:rPr>
                <w:bCs/>
              </w:rPr>
              <w:t>особенности анализа бизнес-процессов на уровне экономических субъектов;</w:t>
            </w:r>
          </w:p>
          <w:p w14:paraId="6D338F6F" w14:textId="77777777" w:rsidR="00311D0B" w:rsidRPr="00CC6F92" w:rsidRDefault="00311D0B" w:rsidP="00311D0B">
            <w:pPr>
              <w:widowControl w:val="0"/>
              <w:numPr>
                <w:ilvl w:val="0"/>
                <w:numId w:val="10"/>
              </w:numPr>
              <w:tabs>
                <w:tab w:val="left" w:pos="540"/>
              </w:tabs>
              <w:contextualSpacing/>
            </w:pPr>
            <w:r w:rsidRPr="00CC6F92">
              <w:rPr>
                <w:bCs/>
              </w:rPr>
              <w:t>базовые принципы анализа финансовой информации, необходимые для принятия финансовых решений;</w:t>
            </w:r>
          </w:p>
          <w:p w14:paraId="6E1295F9" w14:textId="77777777" w:rsidR="00311D0B" w:rsidRPr="00CC6F92" w:rsidRDefault="00311D0B" w:rsidP="00311D0B">
            <w:pPr>
              <w:widowControl w:val="0"/>
              <w:numPr>
                <w:ilvl w:val="0"/>
                <w:numId w:val="10"/>
              </w:numPr>
              <w:tabs>
                <w:tab w:val="left" w:pos="540"/>
              </w:tabs>
              <w:contextualSpacing/>
            </w:pPr>
            <w:r w:rsidRPr="00CC6F92">
              <w:rPr>
                <w:bCs/>
              </w:rPr>
              <w:t xml:space="preserve">особенности анализа корпоративной и иной информации, необходимые для </w:t>
            </w:r>
            <w:r w:rsidRPr="00CC6F92">
              <w:rPr>
                <w:bCs/>
              </w:rPr>
              <w:lastRenderedPageBreak/>
              <w:t>принятия инвестиционных и управленческих решений на уровне экономических субъектов.</w:t>
            </w:r>
          </w:p>
          <w:p w14:paraId="5A106D03" w14:textId="77777777" w:rsidR="00311D0B" w:rsidRPr="00CC6F92" w:rsidRDefault="00311D0B" w:rsidP="00311D0B">
            <w:pPr>
              <w:widowControl w:val="0"/>
              <w:tabs>
                <w:tab w:val="left" w:pos="540"/>
              </w:tabs>
              <w:contextualSpacing/>
            </w:pPr>
            <w:r w:rsidRPr="00CC6F92">
              <w:rPr>
                <w:b/>
              </w:rPr>
              <w:t>Уметь</w:t>
            </w:r>
            <w:r w:rsidRPr="00CC6F92">
              <w:rPr>
                <w:bCs/>
              </w:rPr>
              <w:t xml:space="preserve">: </w:t>
            </w:r>
          </w:p>
          <w:p w14:paraId="4332FA29" w14:textId="77777777" w:rsidR="00311D0B" w:rsidRPr="00CC6F92" w:rsidRDefault="00311D0B" w:rsidP="00311D0B">
            <w:pPr>
              <w:widowControl w:val="0"/>
              <w:numPr>
                <w:ilvl w:val="0"/>
                <w:numId w:val="10"/>
              </w:numPr>
              <w:tabs>
                <w:tab w:val="left" w:pos="540"/>
              </w:tabs>
              <w:contextualSpacing/>
            </w:pPr>
            <w:r w:rsidRPr="00CC6F92">
              <w:t>принимать финансовые решения на основе анализа бизнес-процессов экономических субъектов;</w:t>
            </w:r>
          </w:p>
          <w:p w14:paraId="15B3CA38" w14:textId="77777777" w:rsidR="00311D0B" w:rsidRPr="00CC6F92" w:rsidRDefault="00311D0B" w:rsidP="00311D0B">
            <w:pPr>
              <w:widowControl w:val="0"/>
              <w:numPr>
                <w:ilvl w:val="0"/>
                <w:numId w:val="10"/>
              </w:numPr>
              <w:tabs>
                <w:tab w:val="left" w:pos="540"/>
              </w:tabs>
              <w:contextualSpacing/>
            </w:pPr>
            <w:r w:rsidRPr="00CC6F92">
              <w:t>принимать инвестиционные и управленческие решения на основе анализа бизнес-процессов экономических субъектов.</w:t>
            </w:r>
          </w:p>
          <w:p w14:paraId="2D617939" w14:textId="77777777" w:rsidR="00311D0B" w:rsidRPr="00CC6F92" w:rsidRDefault="00311D0B" w:rsidP="00311D0B">
            <w:pPr>
              <w:widowControl w:val="0"/>
              <w:tabs>
                <w:tab w:val="left" w:pos="540"/>
              </w:tabs>
              <w:contextualSpacing/>
              <w:rPr>
                <w:bCs/>
              </w:rPr>
            </w:pPr>
            <w:r w:rsidRPr="00CC6F92">
              <w:rPr>
                <w:b/>
                <w:bCs/>
              </w:rPr>
              <w:t xml:space="preserve">Знать: </w:t>
            </w:r>
            <w:r w:rsidRPr="00CC6F92">
              <w:rPr>
                <w:bCs/>
              </w:rPr>
              <w:t>особенности международной профессиональной коммуникации, которые могут быть использованы в анализе бизнес-процессов на уровне экономических субъектов.</w:t>
            </w:r>
          </w:p>
          <w:p w14:paraId="54EB095E" w14:textId="0F744000" w:rsidR="002B241E" w:rsidRPr="00CC6F92" w:rsidRDefault="00311D0B" w:rsidP="00311D0B">
            <w:pPr>
              <w:widowControl w:val="0"/>
            </w:pPr>
            <w:r w:rsidRPr="00CC6F92">
              <w:rPr>
                <w:b/>
                <w:bCs/>
              </w:rPr>
              <w:t xml:space="preserve">Уметь: </w:t>
            </w:r>
            <w:r w:rsidRPr="00CC6F92">
              <w:t xml:space="preserve">использовать </w:t>
            </w:r>
            <w:r w:rsidRPr="00CC6F92">
              <w:rPr>
                <w:bCs/>
              </w:rPr>
              <w:t>навыки международной профессиональной коммуникации для анализа и интерпретации финансовой, корпоративной и иной информации для принятия финансовых, инвестиционных и управленческих решений на уровне экономических субъектов</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57D34FD0" w14:textId="77777777" w:rsidR="002B241E" w:rsidRPr="00CC6F92" w:rsidRDefault="002B241E">
            <w:pPr>
              <w:widowControl w:val="0"/>
            </w:pPr>
            <w:r w:rsidRPr="00CC6F92">
              <w:rPr>
                <w:b/>
              </w:rPr>
              <w:lastRenderedPageBreak/>
              <w:t>Задание 1</w:t>
            </w:r>
          </w:p>
          <w:p w14:paraId="60A9B148" w14:textId="2FDB1B66" w:rsidR="002B241E" w:rsidRPr="00CC6F92" w:rsidRDefault="00F14627">
            <w:pPr>
              <w:widowControl w:val="0"/>
            </w:pPr>
            <w:r w:rsidRPr="00CC6F92">
              <w:t>Проведите анализ бизнес-процесс</w:t>
            </w:r>
            <w:r w:rsidR="00AC4F47" w:rsidRPr="00CC6F92">
              <w:t>а</w:t>
            </w:r>
            <w:r w:rsidR="00F45D50" w:rsidRPr="00CC6F92">
              <w:t xml:space="preserve"> </w:t>
            </w:r>
            <w:r w:rsidR="002B241E" w:rsidRPr="00CC6F92">
              <w:t xml:space="preserve">на примере </w:t>
            </w:r>
            <w:r w:rsidR="00F45D50" w:rsidRPr="00CC6F92">
              <w:t>услуги</w:t>
            </w:r>
            <w:r w:rsidR="002B241E" w:rsidRPr="00CC6F92">
              <w:t xml:space="preserve"> </w:t>
            </w:r>
            <w:r w:rsidR="00F45D50" w:rsidRPr="00CC6F92">
              <w:t xml:space="preserve">коммерческого банка: выдача кредита </w:t>
            </w:r>
            <w:r w:rsidRPr="00CC6F92">
              <w:t>российской компании на проведение внешнеэкономической сделки</w:t>
            </w:r>
            <w:r w:rsidR="00F45D50" w:rsidRPr="00CC6F92">
              <w:t xml:space="preserve">. Какие </w:t>
            </w:r>
            <w:r w:rsidRPr="00CC6F92">
              <w:t>финансовые информационные материалы</w:t>
            </w:r>
            <w:r w:rsidR="00F45D50" w:rsidRPr="00CC6F92">
              <w:t xml:space="preserve"> следует использовать при решении данного задания? Какие </w:t>
            </w:r>
            <w:r w:rsidRPr="00CC6F92">
              <w:t>корпоративные информационные материалы</w:t>
            </w:r>
            <w:r w:rsidR="00F45D50" w:rsidRPr="00CC6F92">
              <w:t xml:space="preserve"> </w:t>
            </w:r>
            <w:r w:rsidR="005E4548" w:rsidRPr="00CC6F92">
              <w:t>рекомендуется</w:t>
            </w:r>
            <w:r w:rsidR="00F45D50" w:rsidRPr="00CC6F92">
              <w:t xml:space="preserve"> использовать</w:t>
            </w:r>
            <w:r w:rsidR="005E4548" w:rsidRPr="00CC6F92">
              <w:t xml:space="preserve"> при </w:t>
            </w:r>
            <w:r w:rsidRPr="00CC6F92">
              <w:t>решении данной задачи</w:t>
            </w:r>
            <w:r w:rsidR="005E4548" w:rsidRPr="00CC6F92">
              <w:t>?</w:t>
            </w:r>
          </w:p>
          <w:p w14:paraId="69030560" w14:textId="77777777" w:rsidR="002B241E" w:rsidRPr="00CC6F92" w:rsidRDefault="002B241E">
            <w:pPr>
              <w:widowControl w:val="0"/>
            </w:pPr>
          </w:p>
          <w:p w14:paraId="33F21522" w14:textId="77777777" w:rsidR="002B241E" w:rsidRPr="00CC6F92" w:rsidRDefault="002B241E">
            <w:pPr>
              <w:widowControl w:val="0"/>
            </w:pPr>
            <w:r w:rsidRPr="00CC6F92">
              <w:rPr>
                <w:b/>
              </w:rPr>
              <w:t>Задание 2</w:t>
            </w:r>
          </w:p>
          <w:p w14:paraId="69218A59" w14:textId="6E189BB2" w:rsidR="002B241E" w:rsidRPr="00CC6F92" w:rsidRDefault="002B241E">
            <w:pPr>
              <w:widowControl w:val="0"/>
            </w:pPr>
            <w:r w:rsidRPr="00CC6F92">
              <w:t xml:space="preserve">На основании </w:t>
            </w:r>
            <w:r w:rsidR="00F45D50" w:rsidRPr="00CC6F92">
              <w:t xml:space="preserve">открытых </w:t>
            </w:r>
            <w:r w:rsidRPr="00CC6F92">
              <w:t xml:space="preserve">данных опишите и проанализируйте </w:t>
            </w:r>
            <w:r w:rsidR="00F45D50" w:rsidRPr="00CC6F92">
              <w:t xml:space="preserve">основных </w:t>
            </w:r>
            <w:r w:rsidR="00F14627" w:rsidRPr="00CC6F92">
              <w:t>внешнеэкономических субъектов</w:t>
            </w:r>
            <w:r w:rsidR="00F45D50" w:rsidRPr="00CC6F92">
              <w:t xml:space="preserve"> сети магазинов «</w:t>
            </w:r>
            <w:proofErr w:type="spellStart"/>
            <w:r w:rsidR="00F45D50" w:rsidRPr="00CC6F92">
              <w:t>Вкусвилл</w:t>
            </w:r>
            <w:proofErr w:type="spellEnd"/>
            <w:r w:rsidR="00F45D50" w:rsidRPr="00CC6F92">
              <w:t>»</w:t>
            </w:r>
            <w:r w:rsidRPr="00CC6F92">
              <w:t>.</w:t>
            </w:r>
          </w:p>
          <w:p w14:paraId="46C55FBC" w14:textId="21DDC841" w:rsidR="002B241E" w:rsidRPr="00CC6F92" w:rsidRDefault="002B241E">
            <w:pPr>
              <w:widowControl w:val="0"/>
            </w:pPr>
            <w:r w:rsidRPr="00CC6F92">
              <w:t xml:space="preserve">На основании </w:t>
            </w:r>
            <w:r w:rsidR="00F45D50" w:rsidRPr="00CC6F92">
              <w:t xml:space="preserve">полученных </w:t>
            </w:r>
            <w:r w:rsidR="00F45D50" w:rsidRPr="00CC6F92">
              <w:lastRenderedPageBreak/>
              <w:t>аналитических</w:t>
            </w:r>
            <w:r w:rsidRPr="00CC6F92">
              <w:t xml:space="preserve"> данных, </w:t>
            </w:r>
            <w:r w:rsidR="00F45D50" w:rsidRPr="00CC6F92">
              <w:t xml:space="preserve">выявите наиболее </w:t>
            </w:r>
            <w:r w:rsidR="00F14627" w:rsidRPr="00CC6F92">
              <w:t>важных</w:t>
            </w:r>
            <w:r w:rsidR="00F45D50" w:rsidRPr="00CC6F92">
              <w:t xml:space="preserve"> </w:t>
            </w:r>
            <w:r w:rsidR="00F14627" w:rsidRPr="00CC6F92">
              <w:t>внешнеэкономических партнеров</w:t>
            </w:r>
            <w:r w:rsidR="00F45D50" w:rsidRPr="00CC6F92">
              <w:t xml:space="preserve">, на которые следует обратить особое внимание при </w:t>
            </w:r>
            <w:r w:rsidR="00F14627" w:rsidRPr="00CC6F92">
              <w:t>оценке рисков</w:t>
            </w:r>
            <w:r w:rsidR="00F45D50" w:rsidRPr="00CC6F92">
              <w:t xml:space="preserve"> данного </w:t>
            </w:r>
            <w:proofErr w:type="spellStart"/>
            <w:r w:rsidR="00F45D50" w:rsidRPr="00CC6F92">
              <w:t>ритейлера</w:t>
            </w:r>
            <w:proofErr w:type="spellEnd"/>
            <w:r w:rsidRPr="00CC6F92">
              <w:t>.</w:t>
            </w:r>
          </w:p>
          <w:p w14:paraId="1CF67C40" w14:textId="77777777" w:rsidR="002B241E" w:rsidRPr="00CC6F92" w:rsidRDefault="002B241E">
            <w:pPr>
              <w:widowControl w:val="0"/>
            </w:pPr>
          </w:p>
          <w:p w14:paraId="37096BA2" w14:textId="77777777" w:rsidR="002B241E" w:rsidRPr="00CC6F92" w:rsidRDefault="002B241E">
            <w:pPr>
              <w:widowControl w:val="0"/>
            </w:pPr>
            <w:r w:rsidRPr="00CC6F92">
              <w:rPr>
                <w:b/>
              </w:rPr>
              <w:t>Задание 3</w:t>
            </w:r>
          </w:p>
          <w:p w14:paraId="630242D0" w14:textId="39662A80" w:rsidR="008F1107" w:rsidRPr="00CC6F92" w:rsidRDefault="008F1107" w:rsidP="008F1107">
            <w:pPr>
              <w:widowControl w:val="0"/>
            </w:pPr>
            <w:r w:rsidRPr="00CC6F92">
              <w:t>Проведите анализ бизнес-процессов на примере услуги страховой компании банка: страхование российской компании при реализации внешнеэкономической сделки. Какие финансовую информацию следует использовать при решении данного задания? Какую корпоративную информацию рекомендуется использовать при решении данной задачи?</w:t>
            </w:r>
          </w:p>
          <w:p w14:paraId="76B45E68" w14:textId="77777777" w:rsidR="002B241E" w:rsidRPr="00CC6F92" w:rsidRDefault="002B241E">
            <w:pPr>
              <w:widowControl w:val="0"/>
            </w:pPr>
          </w:p>
          <w:p w14:paraId="6E05BE09" w14:textId="0CD4E9E2" w:rsidR="002B241E" w:rsidRPr="00CC6F92" w:rsidRDefault="002B241E">
            <w:pPr>
              <w:widowControl w:val="0"/>
            </w:pPr>
            <w:r w:rsidRPr="00CC6F92">
              <w:rPr>
                <w:b/>
                <w:bCs/>
              </w:rPr>
              <w:t xml:space="preserve">Задача </w:t>
            </w:r>
            <w:r w:rsidR="008F1107" w:rsidRPr="00CC6F92">
              <w:rPr>
                <w:b/>
                <w:bCs/>
              </w:rPr>
              <w:t>4</w:t>
            </w:r>
          </w:p>
          <w:p w14:paraId="4760942E" w14:textId="4CCC2933" w:rsidR="002B241E" w:rsidRPr="00CC6F92" w:rsidRDefault="002B241E" w:rsidP="005E4548">
            <w:pPr>
              <w:widowControl w:val="0"/>
            </w:pPr>
            <w:r w:rsidRPr="00CC6F92">
              <w:t xml:space="preserve">Основной доход </w:t>
            </w:r>
            <w:r w:rsidR="005E4548" w:rsidRPr="00CC6F92">
              <w:t>кофейни</w:t>
            </w:r>
            <w:r w:rsidRPr="00CC6F92">
              <w:t xml:space="preserve"> – это продажа </w:t>
            </w:r>
            <w:r w:rsidR="005E4548" w:rsidRPr="00CC6F92">
              <w:t>различных видов кофе</w:t>
            </w:r>
            <w:r w:rsidRPr="00CC6F92">
              <w:t xml:space="preserve">. </w:t>
            </w:r>
            <w:r w:rsidR="008F1107" w:rsidRPr="00CC6F92">
              <w:t xml:space="preserve">На основании открытых данных опишите и проанализируйте особенности бизнес-процессов современных российских </w:t>
            </w:r>
            <w:proofErr w:type="spellStart"/>
            <w:r w:rsidR="008F1107" w:rsidRPr="00CC6F92">
              <w:t>кофейн</w:t>
            </w:r>
            <w:proofErr w:type="spellEnd"/>
            <w:r w:rsidR="008F1107" w:rsidRPr="00CC6F92">
              <w:t>.</w:t>
            </w:r>
          </w:p>
        </w:tc>
      </w:tr>
      <w:tr w:rsidR="000D38C3" w:rsidRPr="00CC6F92" w14:paraId="49996059" w14:textId="77777777" w:rsidTr="00CC6F92">
        <w:trPr>
          <w:trHeight w:val="11614"/>
        </w:trPr>
        <w:tc>
          <w:tcPr>
            <w:tcW w:w="1985" w:type="dxa"/>
            <w:tcBorders>
              <w:top w:val="single" w:sz="4" w:space="0" w:color="000000"/>
              <w:left w:val="single" w:sz="4" w:space="0" w:color="000000"/>
              <w:bottom w:val="single" w:sz="4" w:space="0" w:color="000000"/>
              <w:right w:val="single" w:sz="4" w:space="0" w:color="000000"/>
            </w:tcBorders>
            <w:shd w:val="clear" w:color="auto" w:fill="auto"/>
          </w:tcPr>
          <w:p w14:paraId="31AF500E" w14:textId="4F4F6165" w:rsidR="000D38C3" w:rsidRPr="00CC6F92" w:rsidRDefault="000D38C3" w:rsidP="000D38C3">
            <w:pPr>
              <w:widowControl w:val="0"/>
              <w:rPr>
                <w:b/>
              </w:rPr>
            </w:pPr>
            <w:r w:rsidRPr="00CC6F92">
              <w:rPr>
                <w:b/>
              </w:rPr>
              <w:lastRenderedPageBreak/>
              <w:t>ПКП-</w:t>
            </w:r>
            <w:r w:rsidR="00A638DD" w:rsidRPr="00CC6F92">
              <w:rPr>
                <w:b/>
              </w:rPr>
              <w:t>4</w:t>
            </w:r>
          </w:p>
          <w:p w14:paraId="2D9EF55D" w14:textId="3297D594" w:rsidR="000D38C3" w:rsidRPr="00CC6F92" w:rsidRDefault="00A638DD" w:rsidP="000D38C3">
            <w:pPr>
              <w:widowControl w:val="0"/>
              <w:rPr>
                <w:bCs/>
              </w:rPr>
            </w:pPr>
            <w:r w:rsidRPr="00CC6F92">
              <w:rPr>
                <w:bCs/>
              </w:rPr>
              <w:t>Способность осуществлять процессы управления рисками субъектов внешнеэкономической деятельности, устанавливать допустимые уровни риска на стратегическом уровне, использовать методы оценки рисков и их хеджирования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B15D760" w14:textId="51C3139D" w:rsidR="00193241" w:rsidRPr="00CC6F92" w:rsidRDefault="00193241" w:rsidP="00193241">
            <w:pPr>
              <w:widowControl w:val="0"/>
              <w:tabs>
                <w:tab w:val="left" w:pos="540"/>
              </w:tabs>
              <w:contextualSpacing/>
            </w:pPr>
            <w:r w:rsidRPr="00CC6F92">
              <w:rPr>
                <w:bCs/>
              </w:rPr>
              <w:t>1</w:t>
            </w:r>
            <w:r w:rsidR="00C87287" w:rsidRPr="00CC6F92">
              <w:rPr>
                <w:rFonts w:eastAsia="Times New Roman"/>
                <w:lang w:eastAsia="ru-RU"/>
              </w:rPr>
              <w:t xml:space="preserve"> </w:t>
            </w:r>
            <w:r w:rsidR="00C87287" w:rsidRPr="00CC6F92">
              <w:rPr>
                <w:rFonts w:eastAsia="Times New Roman"/>
                <w:lang w:eastAsia="ru-RU"/>
              </w:rPr>
              <w:t>Владеет технологией управления рисками субъектов внешнеэкономической деятельности</w:t>
            </w:r>
          </w:p>
          <w:p w14:paraId="7FF45098" w14:textId="77777777" w:rsidR="00193241" w:rsidRPr="00CC6F92" w:rsidRDefault="00193241" w:rsidP="00193241">
            <w:pPr>
              <w:widowControl w:val="0"/>
              <w:tabs>
                <w:tab w:val="left" w:pos="540"/>
              </w:tabs>
              <w:contextualSpacing/>
              <w:rPr>
                <w:bCs/>
              </w:rPr>
            </w:pPr>
          </w:p>
          <w:p w14:paraId="5AC4C570" w14:textId="77777777" w:rsidR="00193241" w:rsidRPr="00CC6F92" w:rsidRDefault="00193241" w:rsidP="00193241">
            <w:pPr>
              <w:widowControl w:val="0"/>
              <w:tabs>
                <w:tab w:val="left" w:pos="540"/>
              </w:tabs>
              <w:contextualSpacing/>
              <w:rPr>
                <w:bCs/>
              </w:rPr>
            </w:pPr>
          </w:p>
          <w:p w14:paraId="49D73B05" w14:textId="77777777" w:rsidR="00193241" w:rsidRPr="00CC6F92" w:rsidRDefault="00193241" w:rsidP="00193241">
            <w:pPr>
              <w:widowControl w:val="0"/>
              <w:tabs>
                <w:tab w:val="left" w:pos="540"/>
              </w:tabs>
              <w:contextualSpacing/>
              <w:rPr>
                <w:bCs/>
              </w:rPr>
            </w:pPr>
          </w:p>
          <w:p w14:paraId="610006C8" w14:textId="77777777" w:rsidR="00193241" w:rsidRPr="00CC6F92" w:rsidRDefault="00193241" w:rsidP="00193241">
            <w:pPr>
              <w:widowControl w:val="0"/>
              <w:tabs>
                <w:tab w:val="left" w:pos="540"/>
              </w:tabs>
              <w:contextualSpacing/>
              <w:rPr>
                <w:bCs/>
              </w:rPr>
            </w:pPr>
          </w:p>
          <w:p w14:paraId="591109EF" w14:textId="77777777" w:rsidR="00193241" w:rsidRPr="00CC6F92" w:rsidRDefault="00193241" w:rsidP="00193241">
            <w:pPr>
              <w:widowControl w:val="0"/>
              <w:tabs>
                <w:tab w:val="left" w:pos="540"/>
              </w:tabs>
              <w:contextualSpacing/>
              <w:rPr>
                <w:bCs/>
              </w:rPr>
            </w:pPr>
          </w:p>
          <w:p w14:paraId="7DB70983" w14:textId="504BDF98" w:rsidR="00193241" w:rsidRPr="00CC6F92" w:rsidRDefault="00193241" w:rsidP="00193241">
            <w:pPr>
              <w:widowControl w:val="0"/>
              <w:tabs>
                <w:tab w:val="left" w:pos="540"/>
              </w:tabs>
              <w:contextualSpacing/>
              <w:rPr>
                <w:bCs/>
              </w:rPr>
            </w:pPr>
            <w:r w:rsidRPr="00CC6F92">
              <w:rPr>
                <w:bCs/>
              </w:rPr>
              <w:t xml:space="preserve">2. </w:t>
            </w:r>
            <w:r w:rsidR="00C87287" w:rsidRPr="00CC6F92">
              <w:rPr>
                <w:rFonts w:eastAsia="Calibri"/>
                <w:bCs/>
                <w:lang w:eastAsia="ru-RU"/>
              </w:rPr>
              <w:t>Использует аналитический инструментарий и</w:t>
            </w:r>
            <w:r w:rsidR="00C87287" w:rsidRPr="00CC6F92">
              <w:rPr>
                <w:rFonts w:eastAsia="Times New Roman"/>
                <w:lang w:eastAsia="ru-RU"/>
              </w:rPr>
              <w:t xml:space="preserve"> методы оценки рисков </w:t>
            </w:r>
            <w:r w:rsidR="00C87287" w:rsidRPr="00CC6F92">
              <w:rPr>
                <w:rFonts w:eastAsia="Calibri"/>
                <w:bCs/>
                <w:lang w:eastAsia="ru-RU"/>
              </w:rPr>
              <w:t xml:space="preserve">для </w:t>
            </w:r>
            <w:r w:rsidR="00C87287" w:rsidRPr="00CC6F92">
              <w:rPr>
                <w:rFonts w:eastAsia="Times New Roman"/>
                <w:lang w:eastAsia="ru-RU"/>
              </w:rPr>
              <w:t>установления их допустимых уровней на стратегическом уровне, хеджирования,</w:t>
            </w:r>
            <w:r w:rsidR="00C87287" w:rsidRPr="00CC6F92">
              <w:rPr>
                <w:rFonts w:eastAsia="Calibri"/>
                <w:bCs/>
                <w:lang w:eastAsia="ru-RU"/>
              </w:rPr>
              <w:t xml:space="preserve"> а также подготовки аналитических обзоров, позволяющих сформировать профессиональное суждение для принятия управленческих решений на уровне экономических субъектов.</w:t>
            </w:r>
          </w:p>
          <w:p w14:paraId="71F4D1CF" w14:textId="77777777" w:rsidR="00193241" w:rsidRPr="00CC6F92" w:rsidRDefault="00193241" w:rsidP="00193241">
            <w:pPr>
              <w:widowControl w:val="0"/>
              <w:tabs>
                <w:tab w:val="left" w:pos="540"/>
              </w:tabs>
              <w:contextualSpacing/>
              <w:rPr>
                <w:bCs/>
              </w:rPr>
            </w:pPr>
          </w:p>
          <w:p w14:paraId="5821EFB4" w14:textId="77777777" w:rsidR="00193241" w:rsidRPr="00CC6F92" w:rsidRDefault="00193241" w:rsidP="00193241">
            <w:pPr>
              <w:widowControl w:val="0"/>
              <w:tabs>
                <w:tab w:val="left" w:pos="540"/>
              </w:tabs>
              <w:contextualSpacing/>
              <w:rPr>
                <w:bCs/>
              </w:rPr>
            </w:pPr>
          </w:p>
          <w:p w14:paraId="28F5AFD2" w14:textId="77777777" w:rsidR="00193241" w:rsidRPr="00CC6F92" w:rsidRDefault="00193241" w:rsidP="00193241">
            <w:pPr>
              <w:widowControl w:val="0"/>
              <w:tabs>
                <w:tab w:val="left" w:pos="540"/>
              </w:tabs>
              <w:contextualSpacing/>
              <w:rPr>
                <w:bCs/>
              </w:rPr>
            </w:pPr>
          </w:p>
          <w:p w14:paraId="2AA79234" w14:textId="77777777" w:rsidR="00193241" w:rsidRPr="00CC6F92" w:rsidRDefault="00193241" w:rsidP="00193241">
            <w:pPr>
              <w:widowControl w:val="0"/>
              <w:tabs>
                <w:tab w:val="left" w:pos="540"/>
              </w:tabs>
              <w:contextualSpacing/>
              <w:rPr>
                <w:bCs/>
              </w:rPr>
            </w:pPr>
          </w:p>
          <w:p w14:paraId="79A0ACC7" w14:textId="77777777" w:rsidR="00193241" w:rsidRPr="00CC6F92" w:rsidRDefault="00193241" w:rsidP="00193241">
            <w:pPr>
              <w:widowControl w:val="0"/>
              <w:tabs>
                <w:tab w:val="left" w:pos="540"/>
              </w:tabs>
              <w:contextualSpacing/>
              <w:rPr>
                <w:bCs/>
              </w:rPr>
            </w:pPr>
          </w:p>
          <w:p w14:paraId="241150F8" w14:textId="77777777" w:rsidR="00193241" w:rsidRPr="00CC6F92" w:rsidRDefault="00193241" w:rsidP="00193241">
            <w:pPr>
              <w:widowControl w:val="0"/>
              <w:tabs>
                <w:tab w:val="left" w:pos="540"/>
              </w:tabs>
              <w:contextualSpacing/>
              <w:rPr>
                <w:bCs/>
              </w:rPr>
            </w:pPr>
          </w:p>
          <w:p w14:paraId="475C0B8A" w14:textId="77777777" w:rsidR="00193241" w:rsidRPr="00CC6F92" w:rsidRDefault="00193241" w:rsidP="00193241">
            <w:pPr>
              <w:widowControl w:val="0"/>
              <w:tabs>
                <w:tab w:val="left" w:pos="540"/>
              </w:tabs>
              <w:contextualSpacing/>
              <w:rPr>
                <w:bCs/>
              </w:rPr>
            </w:pPr>
          </w:p>
          <w:p w14:paraId="2A71B917" w14:textId="0AC56ABF" w:rsidR="000D38C3" w:rsidRPr="00CC6F92" w:rsidRDefault="000D38C3" w:rsidP="000D38C3">
            <w:pPr>
              <w:widowControl w:val="0"/>
              <w:tabs>
                <w:tab w:val="left" w:pos="540"/>
              </w:tabs>
              <w:contextualSpacing/>
              <w:rPr>
                <w:bCs/>
              </w:rPr>
            </w:pPr>
          </w:p>
        </w:tc>
        <w:tc>
          <w:tcPr>
            <w:tcW w:w="2552" w:type="dxa"/>
            <w:tcBorders>
              <w:top w:val="single" w:sz="4" w:space="0" w:color="000000"/>
              <w:left w:val="single" w:sz="4" w:space="0" w:color="000000"/>
              <w:bottom w:val="single" w:sz="4" w:space="0" w:color="000000"/>
              <w:right w:val="single" w:sz="4" w:space="0" w:color="000000"/>
            </w:tcBorders>
            <w:shd w:val="clear" w:color="auto" w:fill="auto"/>
          </w:tcPr>
          <w:p w14:paraId="0648E9A1" w14:textId="77777777" w:rsidR="00193241" w:rsidRPr="00CC6F92" w:rsidRDefault="00193241" w:rsidP="00193241">
            <w:pPr>
              <w:widowControl w:val="0"/>
              <w:tabs>
                <w:tab w:val="left" w:pos="540"/>
              </w:tabs>
              <w:contextualSpacing/>
              <w:rPr>
                <w:bCs/>
              </w:rPr>
            </w:pPr>
            <w:r w:rsidRPr="00CC6F92">
              <w:rPr>
                <w:b/>
                <w:bCs/>
              </w:rPr>
              <w:t xml:space="preserve">Знать: </w:t>
            </w:r>
            <w:r w:rsidRPr="00CC6F92">
              <w:rPr>
                <w:bCs/>
              </w:rPr>
              <w:t>сущность и особенности процесса управления рисками на уровне субъектов внешнеэкономической деятельности.</w:t>
            </w:r>
          </w:p>
          <w:p w14:paraId="36376C61" w14:textId="77777777" w:rsidR="00193241" w:rsidRPr="00CC6F92" w:rsidRDefault="00193241" w:rsidP="00193241">
            <w:pPr>
              <w:widowControl w:val="0"/>
              <w:tabs>
                <w:tab w:val="left" w:pos="540"/>
              </w:tabs>
              <w:contextualSpacing/>
              <w:rPr>
                <w:bCs/>
              </w:rPr>
            </w:pPr>
            <w:r w:rsidRPr="00CC6F92">
              <w:rPr>
                <w:b/>
                <w:bCs/>
              </w:rPr>
              <w:t xml:space="preserve">Уметь: </w:t>
            </w:r>
            <w:r w:rsidRPr="00CC6F92">
              <w:t xml:space="preserve">принимать меры по управлению рисками </w:t>
            </w:r>
            <w:r w:rsidRPr="00CC6F92">
              <w:rPr>
                <w:bCs/>
              </w:rPr>
              <w:t>субъектов внешнеэкономической деятельности.</w:t>
            </w:r>
          </w:p>
          <w:p w14:paraId="07458322" w14:textId="49CAC80E" w:rsidR="00193241" w:rsidRPr="00CC6F92" w:rsidRDefault="00193241" w:rsidP="00193241">
            <w:pPr>
              <w:widowControl w:val="0"/>
              <w:tabs>
                <w:tab w:val="left" w:pos="540"/>
              </w:tabs>
              <w:contextualSpacing/>
              <w:rPr>
                <w:bCs/>
              </w:rPr>
            </w:pPr>
            <w:r w:rsidRPr="00CC6F92">
              <w:rPr>
                <w:b/>
                <w:bCs/>
              </w:rPr>
              <w:t xml:space="preserve">Знать: </w:t>
            </w:r>
            <w:r w:rsidRPr="00CC6F92">
              <w:rPr>
                <w:bCs/>
              </w:rPr>
              <w:t>допустимые уровни риска на стратегическом уровне управления субъектов внешнеэкономической деятельности.</w:t>
            </w:r>
            <w:r w:rsidR="00C87287" w:rsidRPr="00CC6F92">
              <w:rPr>
                <w:bCs/>
              </w:rPr>
              <w:t xml:space="preserve"> </w:t>
            </w:r>
            <w:r w:rsidR="00C87287" w:rsidRPr="00CC6F92">
              <w:rPr>
                <w:bCs/>
              </w:rPr>
              <w:t>методы</w:t>
            </w:r>
            <w:r w:rsidR="00C87287" w:rsidRPr="00CC6F92">
              <w:rPr>
                <w:b/>
                <w:bCs/>
              </w:rPr>
              <w:t xml:space="preserve"> </w:t>
            </w:r>
            <w:r w:rsidR="00C87287" w:rsidRPr="00CC6F92">
              <w:rPr>
                <w:bCs/>
              </w:rPr>
              <w:t>оценки рисков и их хеджирования, которые могут быть использованы в анализе в процессе управления рисками субъектов внешнеэкономической деятельности</w:t>
            </w:r>
          </w:p>
          <w:p w14:paraId="10C4642E" w14:textId="1C4917D6" w:rsidR="00193241" w:rsidRPr="00CC6F92" w:rsidRDefault="00193241" w:rsidP="00193241">
            <w:pPr>
              <w:widowControl w:val="0"/>
              <w:tabs>
                <w:tab w:val="left" w:pos="540"/>
              </w:tabs>
              <w:contextualSpacing/>
              <w:rPr>
                <w:bCs/>
              </w:rPr>
            </w:pPr>
            <w:r w:rsidRPr="00CC6F92">
              <w:rPr>
                <w:b/>
                <w:bCs/>
              </w:rPr>
              <w:t xml:space="preserve">Уметь: </w:t>
            </w:r>
            <w:r w:rsidRPr="00CC6F92">
              <w:t xml:space="preserve">применять </w:t>
            </w:r>
            <w:r w:rsidRPr="00CC6F92">
              <w:rPr>
                <w:bCs/>
              </w:rPr>
              <w:t>допустимые уровни риска на стратегическом уровне управления для управления субъектами внешнеэкономической деятельности</w:t>
            </w:r>
            <w:proofErr w:type="gramStart"/>
            <w:r w:rsidRPr="00CC6F92">
              <w:rPr>
                <w:bCs/>
              </w:rPr>
              <w:t>.</w:t>
            </w:r>
            <w:r w:rsidR="00C87287" w:rsidRPr="00CC6F92">
              <w:rPr>
                <w:b/>
                <w:bCs/>
              </w:rPr>
              <w:t xml:space="preserve"> </w:t>
            </w:r>
            <w:r w:rsidR="00C87287" w:rsidRPr="00CC6F92">
              <w:rPr>
                <w:b/>
                <w:bCs/>
              </w:rPr>
              <w:t>:</w:t>
            </w:r>
            <w:proofErr w:type="gramEnd"/>
            <w:r w:rsidR="00C87287" w:rsidRPr="00CC6F92">
              <w:rPr>
                <w:b/>
                <w:bCs/>
              </w:rPr>
              <w:t xml:space="preserve"> </w:t>
            </w:r>
            <w:r w:rsidR="00C87287" w:rsidRPr="00CC6F92">
              <w:rPr>
                <w:bCs/>
              </w:rPr>
              <w:t>оценивать и хеджировать риски, которые выявлены в процессе управления рисками в субъектах внешнеэкономической</w:t>
            </w:r>
          </w:p>
          <w:p w14:paraId="1C1D42BC" w14:textId="6BCA4EC0" w:rsidR="000D38C3" w:rsidRPr="00CC6F92" w:rsidRDefault="00193241" w:rsidP="00C87287">
            <w:pPr>
              <w:widowControl w:val="0"/>
              <w:tabs>
                <w:tab w:val="left" w:pos="540"/>
              </w:tabs>
              <w:contextualSpacing/>
              <w:rPr>
                <w:bCs/>
              </w:rPr>
            </w:pPr>
            <w:r w:rsidRPr="00CC6F92">
              <w:rPr>
                <w:bCs/>
              </w:rPr>
              <w:t>деятельности</w:t>
            </w:r>
            <w:r w:rsidRPr="00CC6F92">
              <w:t>.</w:t>
            </w:r>
          </w:p>
        </w:tc>
        <w:tc>
          <w:tcPr>
            <w:tcW w:w="4394" w:type="dxa"/>
            <w:tcBorders>
              <w:top w:val="single" w:sz="4" w:space="0" w:color="000000"/>
              <w:left w:val="single" w:sz="4" w:space="0" w:color="000000"/>
              <w:bottom w:val="single" w:sz="4" w:space="0" w:color="000000"/>
              <w:right w:val="single" w:sz="4" w:space="0" w:color="000000"/>
            </w:tcBorders>
            <w:shd w:val="clear" w:color="auto" w:fill="auto"/>
          </w:tcPr>
          <w:p w14:paraId="227E8099" w14:textId="77777777" w:rsidR="000D38C3" w:rsidRPr="00CC6F92" w:rsidRDefault="000D38C3" w:rsidP="000D38C3">
            <w:pPr>
              <w:widowControl w:val="0"/>
            </w:pPr>
            <w:r w:rsidRPr="00CC6F92">
              <w:rPr>
                <w:b/>
              </w:rPr>
              <w:t>Задание 1</w:t>
            </w:r>
          </w:p>
          <w:p w14:paraId="6A182F5E" w14:textId="56DFB1B7" w:rsidR="000D38C3" w:rsidRPr="00CC6F92" w:rsidRDefault="000D38C3" w:rsidP="000D38C3">
            <w:pPr>
              <w:widowControl w:val="0"/>
            </w:pPr>
            <w:r w:rsidRPr="00CC6F92">
              <w:t>Региональн</w:t>
            </w:r>
            <w:r w:rsidR="008F1107" w:rsidRPr="00CC6F92">
              <w:t>ая</w:t>
            </w:r>
            <w:r w:rsidRPr="00CC6F92">
              <w:t xml:space="preserve"> коммерческ</w:t>
            </w:r>
            <w:r w:rsidR="008F1107" w:rsidRPr="00CC6F92">
              <w:t>ая</w:t>
            </w:r>
            <w:r w:rsidRPr="00CC6F92">
              <w:t xml:space="preserve"> </w:t>
            </w:r>
            <w:r w:rsidR="008F1107" w:rsidRPr="00CC6F92">
              <w:t>компания</w:t>
            </w:r>
            <w:r w:rsidRPr="00CC6F92">
              <w:t xml:space="preserve"> решил</w:t>
            </w:r>
            <w:r w:rsidR="008F1107" w:rsidRPr="00CC6F92">
              <w:t>а</w:t>
            </w:r>
            <w:r w:rsidRPr="00CC6F92">
              <w:t xml:space="preserve"> выйти на рынок </w:t>
            </w:r>
            <w:r w:rsidR="008F1107" w:rsidRPr="00CC6F92">
              <w:t>КНР</w:t>
            </w:r>
            <w:r w:rsidRPr="00CC6F92">
              <w:t xml:space="preserve">. </w:t>
            </w:r>
            <w:r w:rsidR="008F1107" w:rsidRPr="00CC6F92">
              <w:t xml:space="preserve">Оцените риски данного решения. </w:t>
            </w:r>
            <w:r w:rsidRPr="00CC6F92">
              <w:t xml:space="preserve">Какие методы </w:t>
            </w:r>
            <w:r w:rsidR="008F1107" w:rsidRPr="00CC6F92">
              <w:t xml:space="preserve">анализа риска </w:t>
            </w:r>
            <w:r w:rsidRPr="00CC6F92">
              <w:t xml:space="preserve">и какую информацию следует использовать при решении данного задания? Какие методы </w:t>
            </w:r>
            <w:r w:rsidR="008F1107" w:rsidRPr="00CC6F92">
              <w:t xml:space="preserve">управления рисками </w:t>
            </w:r>
            <w:r w:rsidRPr="00CC6F92">
              <w:t xml:space="preserve">рекомендуется использовать при анализе возможности выхода </w:t>
            </w:r>
            <w:r w:rsidR="008F1107" w:rsidRPr="00CC6F92">
              <w:t xml:space="preserve">компании </w:t>
            </w:r>
            <w:r w:rsidRPr="00CC6F92">
              <w:t>на новый рынок?</w:t>
            </w:r>
          </w:p>
          <w:p w14:paraId="3CDE156C" w14:textId="77777777" w:rsidR="000D38C3" w:rsidRPr="00CC6F92" w:rsidRDefault="000D38C3" w:rsidP="000D38C3">
            <w:pPr>
              <w:widowControl w:val="0"/>
            </w:pPr>
          </w:p>
          <w:p w14:paraId="2EE895C5" w14:textId="77777777" w:rsidR="000D38C3" w:rsidRPr="00CC6F92" w:rsidRDefault="000D38C3" w:rsidP="000D38C3">
            <w:pPr>
              <w:widowControl w:val="0"/>
            </w:pPr>
            <w:r w:rsidRPr="00CC6F92">
              <w:rPr>
                <w:b/>
              </w:rPr>
              <w:t>Задание 2</w:t>
            </w:r>
          </w:p>
          <w:p w14:paraId="76B5046B" w14:textId="7BE7E99B" w:rsidR="000D38C3" w:rsidRPr="00CC6F92" w:rsidRDefault="000D38C3" w:rsidP="000D38C3">
            <w:pPr>
              <w:widowControl w:val="0"/>
            </w:pPr>
            <w:r w:rsidRPr="00CC6F92">
              <w:t>Сеть магазинов «</w:t>
            </w:r>
            <w:proofErr w:type="spellStart"/>
            <w:r w:rsidRPr="00CC6F92">
              <w:t>Вкусвилл</w:t>
            </w:r>
            <w:proofErr w:type="spellEnd"/>
            <w:r w:rsidRPr="00CC6F92">
              <w:t xml:space="preserve">» решила выйти на рынок крупного города </w:t>
            </w:r>
            <w:proofErr w:type="spellStart"/>
            <w:r w:rsidRPr="00CC6F92">
              <w:t>миллионника</w:t>
            </w:r>
            <w:proofErr w:type="spellEnd"/>
            <w:r w:rsidRPr="00CC6F92">
              <w:t xml:space="preserve"> в </w:t>
            </w:r>
            <w:r w:rsidR="008F1107" w:rsidRPr="00CC6F92">
              <w:t>КНР</w:t>
            </w:r>
            <w:r w:rsidRPr="00CC6F92">
              <w:t xml:space="preserve">. Какие методы </w:t>
            </w:r>
            <w:r w:rsidR="008F1107" w:rsidRPr="00CC6F92">
              <w:t xml:space="preserve">анализа риска </w:t>
            </w:r>
            <w:r w:rsidRPr="00CC6F92">
              <w:t xml:space="preserve">и какую информацию следует использовать при решении данного задания? Какие методы </w:t>
            </w:r>
            <w:r w:rsidR="008F1107" w:rsidRPr="00CC6F92">
              <w:t xml:space="preserve">управления рисками </w:t>
            </w:r>
            <w:r w:rsidRPr="00CC6F92">
              <w:t>рекомендуется использовать при анализе возможности выхода</w:t>
            </w:r>
            <w:r w:rsidR="008F1107" w:rsidRPr="00CC6F92">
              <w:t xml:space="preserve"> данной компании</w:t>
            </w:r>
            <w:r w:rsidRPr="00CC6F92">
              <w:t xml:space="preserve"> на новый рынок?</w:t>
            </w:r>
          </w:p>
          <w:p w14:paraId="19777F06" w14:textId="77777777" w:rsidR="000D38C3" w:rsidRPr="00CC6F92" w:rsidRDefault="000D38C3" w:rsidP="000D38C3">
            <w:pPr>
              <w:widowControl w:val="0"/>
            </w:pPr>
          </w:p>
          <w:p w14:paraId="1850D04A" w14:textId="77777777" w:rsidR="000D38C3" w:rsidRPr="00CC6F92" w:rsidRDefault="000D38C3" w:rsidP="000D38C3">
            <w:pPr>
              <w:widowControl w:val="0"/>
            </w:pPr>
            <w:r w:rsidRPr="00CC6F92">
              <w:rPr>
                <w:b/>
              </w:rPr>
              <w:t>Задание 3</w:t>
            </w:r>
          </w:p>
          <w:p w14:paraId="6F5368D1" w14:textId="0AF9E80E" w:rsidR="000D38C3" w:rsidRPr="00CC6F92" w:rsidRDefault="008F1107" w:rsidP="000D38C3">
            <w:pPr>
              <w:widowControl w:val="0"/>
            </w:pPr>
            <w:r w:rsidRPr="00CC6F92">
              <w:t>Оцените риск</w:t>
            </w:r>
            <w:r w:rsidR="000D38C3" w:rsidRPr="00CC6F92">
              <w:t xml:space="preserve"> на примере услуги страховой компании</w:t>
            </w:r>
            <w:r w:rsidRPr="00CC6F92">
              <w:t xml:space="preserve"> для субъекта внешнеэкономической деятельности</w:t>
            </w:r>
            <w:r w:rsidR="000D38C3" w:rsidRPr="00CC6F92">
              <w:t>: выдача страхового полиса в случае нарушения логистической цепочки</w:t>
            </w:r>
            <w:r w:rsidRPr="00CC6F92">
              <w:t xml:space="preserve"> между российской компанией и ее партнером из КНР</w:t>
            </w:r>
            <w:r w:rsidR="000D38C3" w:rsidRPr="00CC6F92">
              <w:t xml:space="preserve">. Какие методы </w:t>
            </w:r>
            <w:r w:rsidRPr="00CC6F92">
              <w:t xml:space="preserve">анализа риска </w:t>
            </w:r>
            <w:r w:rsidR="000D38C3" w:rsidRPr="00CC6F92">
              <w:t xml:space="preserve">следует использовать при решении данного задания? Какие методы </w:t>
            </w:r>
            <w:r w:rsidRPr="00CC6F92">
              <w:t>управления рисками</w:t>
            </w:r>
            <w:r w:rsidR="000D38C3" w:rsidRPr="00CC6F92">
              <w:t xml:space="preserve"> следует использовать при </w:t>
            </w:r>
            <w:r w:rsidRPr="00CC6F92">
              <w:t>решении данной задачи?</w:t>
            </w:r>
          </w:p>
          <w:p w14:paraId="6DE91422" w14:textId="77777777" w:rsidR="000D38C3" w:rsidRPr="00CC6F92" w:rsidRDefault="000D38C3" w:rsidP="000D38C3">
            <w:pPr>
              <w:widowControl w:val="0"/>
            </w:pPr>
          </w:p>
          <w:p w14:paraId="71155736" w14:textId="1AE012AB" w:rsidR="000D38C3" w:rsidRPr="00CC6F92" w:rsidRDefault="000D38C3" w:rsidP="000D38C3">
            <w:pPr>
              <w:widowControl w:val="0"/>
            </w:pPr>
            <w:r w:rsidRPr="00CC6F92">
              <w:rPr>
                <w:b/>
                <w:bCs/>
              </w:rPr>
              <w:t xml:space="preserve">Задача </w:t>
            </w:r>
            <w:r w:rsidR="008F1107" w:rsidRPr="00CC6F92">
              <w:rPr>
                <w:b/>
                <w:bCs/>
              </w:rPr>
              <w:t>4</w:t>
            </w:r>
          </w:p>
          <w:p w14:paraId="5B267634" w14:textId="0A2EF406" w:rsidR="008F1107" w:rsidRPr="00CC6F92" w:rsidRDefault="000D38C3" w:rsidP="000D38C3">
            <w:pPr>
              <w:widowControl w:val="0"/>
            </w:pPr>
            <w:r w:rsidRPr="00CC6F92">
              <w:t xml:space="preserve">Основной доход </w:t>
            </w:r>
            <w:r w:rsidR="00465FEE" w:rsidRPr="00CC6F92">
              <w:t>цветочного магазина</w:t>
            </w:r>
            <w:r w:rsidRPr="00CC6F92">
              <w:t xml:space="preserve"> – это продажа различных видов </w:t>
            </w:r>
            <w:r w:rsidR="00465FEE" w:rsidRPr="00CC6F92">
              <w:t>цветов</w:t>
            </w:r>
            <w:r w:rsidRPr="00CC6F92">
              <w:t xml:space="preserve">. </w:t>
            </w:r>
            <w:r w:rsidR="008F1107" w:rsidRPr="00CC6F92">
              <w:t>Основным поставщиком является компани</w:t>
            </w:r>
            <w:r w:rsidR="00F47FC9" w:rsidRPr="00CC6F92">
              <w:t>я</w:t>
            </w:r>
            <w:r w:rsidR="008F1107" w:rsidRPr="00CC6F92">
              <w:t xml:space="preserve"> из Голландии. Оцените риски для данного бизнеса. </w:t>
            </w:r>
          </w:p>
          <w:p w14:paraId="5C65D496" w14:textId="0DCD9EDC" w:rsidR="000D38C3" w:rsidRPr="00CC6F92" w:rsidRDefault="008F1107" w:rsidP="000D38C3">
            <w:pPr>
              <w:widowControl w:val="0"/>
            </w:pPr>
            <w:r w:rsidRPr="00CC6F92">
              <w:t>Какие методы анализа риска следует использовать при решении данного задания? Какие методы управления рисками следует использовать при решении данной задачи?</w:t>
            </w:r>
          </w:p>
        </w:tc>
      </w:tr>
    </w:tbl>
    <w:p w14:paraId="250FDC16" w14:textId="77777777" w:rsidR="002B241E" w:rsidRPr="00CC6F92" w:rsidRDefault="002B241E">
      <w:pPr>
        <w:widowControl w:val="0"/>
        <w:spacing w:line="360" w:lineRule="auto"/>
        <w:jc w:val="right"/>
        <w:rPr>
          <w:sz w:val="28"/>
          <w:szCs w:val="28"/>
        </w:rPr>
      </w:pPr>
    </w:p>
    <w:p w14:paraId="6C7AEC5D" w14:textId="1D3D5157" w:rsidR="002B241E" w:rsidRPr="00CC6F92" w:rsidRDefault="002B241E">
      <w:pPr>
        <w:keepNext/>
        <w:keepLines/>
        <w:spacing w:line="360" w:lineRule="auto"/>
        <w:jc w:val="center"/>
        <w:outlineLvl w:val="3"/>
        <w:rPr>
          <w:sz w:val="28"/>
          <w:szCs w:val="28"/>
        </w:rPr>
      </w:pPr>
      <w:r w:rsidRPr="00CC6F92">
        <w:rPr>
          <w:b/>
          <w:iCs/>
          <w:kern w:val="2"/>
          <w:sz w:val="28"/>
          <w:szCs w:val="28"/>
        </w:rPr>
        <w:t xml:space="preserve">Примерный перечень вопросов к </w:t>
      </w:r>
      <w:r w:rsidR="00F47FC9" w:rsidRPr="00CC6F92">
        <w:rPr>
          <w:b/>
          <w:iCs/>
          <w:kern w:val="2"/>
          <w:sz w:val="28"/>
          <w:szCs w:val="28"/>
        </w:rPr>
        <w:t>зачету</w:t>
      </w:r>
    </w:p>
    <w:p w14:paraId="634693BC" w14:textId="5E78D7C4" w:rsidR="00E2200E" w:rsidRPr="00CC6F92" w:rsidRDefault="00E2200E">
      <w:pPr>
        <w:numPr>
          <w:ilvl w:val="0"/>
          <w:numId w:val="4"/>
        </w:numPr>
        <w:tabs>
          <w:tab w:val="left" w:pos="1134"/>
        </w:tabs>
        <w:spacing w:line="360" w:lineRule="auto"/>
        <w:ind w:left="142" w:firstLine="567"/>
        <w:jc w:val="both"/>
        <w:rPr>
          <w:sz w:val="28"/>
          <w:szCs w:val="28"/>
        </w:rPr>
      </w:pPr>
      <w:r w:rsidRPr="00CC6F92">
        <w:rPr>
          <w:rFonts w:eastAsia="Calibri"/>
          <w:sz w:val="28"/>
          <w:szCs w:val="28"/>
          <w:lang w:eastAsia="en-US"/>
        </w:rPr>
        <w:t xml:space="preserve">Опишите </w:t>
      </w:r>
      <w:r w:rsidR="00E544EA" w:rsidRPr="00CC6F92">
        <w:rPr>
          <w:rFonts w:eastAsia="Calibri"/>
          <w:sz w:val="28"/>
          <w:szCs w:val="28"/>
          <w:lang w:eastAsia="en-US"/>
        </w:rPr>
        <w:t>известные классификации рисков</w:t>
      </w:r>
      <w:r w:rsidRPr="00CC6F92">
        <w:rPr>
          <w:rFonts w:eastAsia="Calibri"/>
          <w:sz w:val="28"/>
          <w:szCs w:val="28"/>
          <w:lang w:eastAsia="en-US"/>
        </w:rPr>
        <w:t>.</w:t>
      </w:r>
    </w:p>
    <w:p w14:paraId="42CAAAB7" w14:textId="1F3F5639" w:rsidR="002B241E" w:rsidRPr="00CC6F92" w:rsidRDefault="002B241E">
      <w:pPr>
        <w:numPr>
          <w:ilvl w:val="0"/>
          <w:numId w:val="4"/>
        </w:numPr>
        <w:tabs>
          <w:tab w:val="left" w:pos="1134"/>
        </w:tabs>
        <w:spacing w:line="360" w:lineRule="auto"/>
        <w:ind w:left="142" w:firstLine="567"/>
        <w:jc w:val="both"/>
        <w:rPr>
          <w:sz w:val="28"/>
          <w:szCs w:val="28"/>
        </w:rPr>
      </w:pPr>
      <w:r w:rsidRPr="00CC6F92">
        <w:rPr>
          <w:rFonts w:eastAsia="Calibri"/>
          <w:sz w:val="28"/>
          <w:szCs w:val="28"/>
          <w:lang w:eastAsia="en-US"/>
        </w:rPr>
        <w:lastRenderedPageBreak/>
        <w:t xml:space="preserve">Охарактеризуйте </w:t>
      </w:r>
      <w:r w:rsidR="00E2200E" w:rsidRPr="00CC6F92">
        <w:rPr>
          <w:sz w:val="28"/>
          <w:szCs w:val="28"/>
        </w:rPr>
        <w:t xml:space="preserve">роль </w:t>
      </w:r>
      <w:r w:rsidR="00E544EA" w:rsidRPr="00CC6F92">
        <w:rPr>
          <w:sz w:val="28"/>
          <w:szCs w:val="28"/>
        </w:rPr>
        <w:t>риск-менеджмента</w:t>
      </w:r>
      <w:r w:rsidR="00E2200E" w:rsidRPr="00CC6F92">
        <w:rPr>
          <w:sz w:val="28"/>
          <w:szCs w:val="28"/>
        </w:rPr>
        <w:t xml:space="preserve"> в работе менеджеров компаний</w:t>
      </w:r>
      <w:r w:rsidR="00E2200E" w:rsidRPr="00CC6F92">
        <w:rPr>
          <w:rFonts w:eastAsia="Calibri"/>
          <w:sz w:val="28"/>
          <w:szCs w:val="28"/>
          <w:lang w:eastAsia="en-US"/>
        </w:rPr>
        <w:t>.</w:t>
      </w:r>
    </w:p>
    <w:p w14:paraId="580B171E" w14:textId="11DF42CD" w:rsidR="002B241E" w:rsidRPr="00CC6F92" w:rsidRDefault="002B241E">
      <w:pPr>
        <w:numPr>
          <w:ilvl w:val="0"/>
          <w:numId w:val="4"/>
        </w:numPr>
        <w:tabs>
          <w:tab w:val="left" w:pos="1134"/>
        </w:tabs>
        <w:spacing w:line="360" w:lineRule="auto"/>
        <w:ind w:left="142" w:firstLine="567"/>
        <w:jc w:val="both"/>
        <w:rPr>
          <w:sz w:val="28"/>
          <w:szCs w:val="28"/>
        </w:rPr>
      </w:pPr>
      <w:r w:rsidRPr="00CC6F92">
        <w:rPr>
          <w:rFonts w:eastAsia="Calibri"/>
          <w:sz w:val="28"/>
          <w:szCs w:val="28"/>
          <w:lang w:eastAsia="en-US"/>
        </w:rPr>
        <w:t xml:space="preserve">В чем состоит суть </w:t>
      </w:r>
      <w:r w:rsidR="00E544EA" w:rsidRPr="00CC6F92">
        <w:rPr>
          <w:sz w:val="28"/>
          <w:szCs w:val="28"/>
        </w:rPr>
        <w:t>двойственного характера риска</w:t>
      </w:r>
      <w:r w:rsidRPr="00CC6F92">
        <w:rPr>
          <w:rFonts w:eastAsia="Calibri"/>
          <w:sz w:val="28"/>
          <w:szCs w:val="28"/>
          <w:lang w:eastAsia="en-US"/>
        </w:rPr>
        <w:t>?</w:t>
      </w:r>
    </w:p>
    <w:p w14:paraId="3C82C007" w14:textId="3F41E2AF" w:rsidR="002B241E" w:rsidRPr="00CC6F92" w:rsidRDefault="002B241E">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Как </w:t>
      </w:r>
      <w:r w:rsidR="00E544EA" w:rsidRPr="00CC6F92">
        <w:rPr>
          <w:rFonts w:eastAsia="Calibri"/>
          <w:sz w:val="28"/>
          <w:szCs w:val="28"/>
          <w:lang w:eastAsia="en-US"/>
        </w:rPr>
        <w:t>оценить риск</w:t>
      </w:r>
      <w:r w:rsidR="00E2200E" w:rsidRPr="00CC6F92">
        <w:rPr>
          <w:rFonts w:eastAsia="Calibri"/>
          <w:sz w:val="28"/>
          <w:szCs w:val="28"/>
          <w:lang w:eastAsia="en-US"/>
        </w:rPr>
        <w:t xml:space="preserve"> при помощи мод</w:t>
      </w:r>
      <w:r w:rsidR="00071013" w:rsidRPr="00CC6F92">
        <w:rPr>
          <w:rFonts w:eastAsia="Calibri"/>
          <w:sz w:val="28"/>
          <w:szCs w:val="28"/>
          <w:lang w:eastAsia="en-US"/>
        </w:rPr>
        <w:t>елирования</w:t>
      </w:r>
      <w:r w:rsidRPr="00CC6F92">
        <w:rPr>
          <w:rFonts w:eastAsia="Calibri"/>
          <w:sz w:val="28"/>
          <w:szCs w:val="28"/>
          <w:lang w:eastAsia="en-US"/>
        </w:rPr>
        <w:t>?</w:t>
      </w:r>
    </w:p>
    <w:p w14:paraId="7F0D961E" w14:textId="2F5245CA" w:rsidR="002B241E" w:rsidRPr="00CC6F92" w:rsidRDefault="002B241E">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Дайте характеристику </w:t>
      </w:r>
      <w:r w:rsidR="00E2200E" w:rsidRPr="00CC6F92">
        <w:rPr>
          <w:sz w:val="28"/>
          <w:szCs w:val="28"/>
        </w:rPr>
        <w:t>основным метод</w:t>
      </w:r>
      <w:r w:rsidR="00E544EA" w:rsidRPr="00CC6F92">
        <w:rPr>
          <w:sz w:val="28"/>
          <w:szCs w:val="28"/>
        </w:rPr>
        <w:t>ам оценки риска</w:t>
      </w:r>
      <w:r w:rsidRPr="00CC6F92">
        <w:rPr>
          <w:rFonts w:eastAsia="Calibri"/>
          <w:sz w:val="28"/>
          <w:szCs w:val="28"/>
          <w:lang w:eastAsia="en-US"/>
        </w:rPr>
        <w:t>. В каких случаях они применяются?</w:t>
      </w:r>
    </w:p>
    <w:p w14:paraId="47450B56" w14:textId="284E2576" w:rsidR="002B241E" w:rsidRPr="00CC6F92" w:rsidRDefault="002B241E">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Как </w:t>
      </w:r>
      <w:r w:rsidR="00E2200E" w:rsidRPr="00CC6F92">
        <w:rPr>
          <w:sz w:val="28"/>
          <w:szCs w:val="28"/>
        </w:rPr>
        <w:t>влия</w:t>
      </w:r>
      <w:r w:rsidR="00E544EA" w:rsidRPr="00CC6F92">
        <w:rPr>
          <w:sz w:val="28"/>
          <w:szCs w:val="28"/>
        </w:rPr>
        <w:t>ю</w:t>
      </w:r>
      <w:r w:rsidR="00E2200E" w:rsidRPr="00CC6F92">
        <w:rPr>
          <w:sz w:val="28"/>
          <w:szCs w:val="28"/>
        </w:rPr>
        <w:t xml:space="preserve">т </w:t>
      </w:r>
      <w:r w:rsidR="00E544EA" w:rsidRPr="00CC6F92">
        <w:rPr>
          <w:sz w:val="28"/>
          <w:szCs w:val="28"/>
        </w:rPr>
        <w:t>риски</w:t>
      </w:r>
      <w:r w:rsidR="00E2200E" w:rsidRPr="00CC6F92">
        <w:rPr>
          <w:sz w:val="28"/>
          <w:szCs w:val="28"/>
        </w:rPr>
        <w:t xml:space="preserve"> на эффективность управленческой деятельности</w:t>
      </w:r>
      <w:r w:rsidRPr="00CC6F92">
        <w:rPr>
          <w:rFonts w:eastAsia="Calibri"/>
          <w:sz w:val="28"/>
          <w:szCs w:val="28"/>
          <w:lang w:eastAsia="en-US"/>
        </w:rPr>
        <w:t>?</w:t>
      </w:r>
    </w:p>
    <w:p w14:paraId="3ED0C79F" w14:textId="612F7CAC" w:rsidR="002B241E" w:rsidRPr="00CC6F92" w:rsidRDefault="002B241E">
      <w:pPr>
        <w:numPr>
          <w:ilvl w:val="0"/>
          <w:numId w:val="4"/>
        </w:numPr>
        <w:tabs>
          <w:tab w:val="left" w:pos="1134"/>
        </w:tabs>
        <w:spacing w:line="360" w:lineRule="auto"/>
        <w:ind w:left="142" w:firstLine="567"/>
        <w:jc w:val="both"/>
        <w:rPr>
          <w:sz w:val="28"/>
          <w:szCs w:val="28"/>
        </w:rPr>
      </w:pPr>
      <w:r w:rsidRPr="00CC6F92">
        <w:rPr>
          <w:rFonts w:eastAsia="Calibri"/>
          <w:sz w:val="28"/>
          <w:szCs w:val="28"/>
          <w:lang w:eastAsia="en-US"/>
        </w:rPr>
        <w:t xml:space="preserve">Опишите </w:t>
      </w:r>
      <w:r w:rsidR="00FA39E3" w:rsidRPr="00CC6F92">
        <w:rPr>
          <w:sz w:val="28"/>
          <w:szCs w:val="28"/>
        </w:rPr>
        <w:t xml:space="preserve">цели </w:t>
      </w:r>
      <w:r w:rsidR="00E544EA" w:rsidRPr="00CC6F92">
        <w:rPr>
          <w:sz w:val="28"/>
          <w:szCs w:val="28"/>
        </w:rPr>
        <w:t>риск-менеджмента</w:t>
      </w:r>
      <w:r w:rsidRPr="00CC6F92">
        <w:rPr>
          <w:rFonts w:eastAsia="Calibri"/>
          <w:sz w:val="28"/>
          <w:szCs w:val="28"/>
          <w:lang w:eastAsia="en-US"/>
        </w:rPr>
        <w:t>.</w:t>
      </w:r>
    </w:p>
    <w:p w14:paraId="6A86EF62" w14:textId="508E2D1D" w:rsidR="002B241E" w:rsidRPr="00CC6F92" w:rsidRDefault="002B241E">
      <w:pPr>
        <w:numPr>
          <w:ilvl w:val="0"/>
          <w:numId w:val="4"/>
        </w:numPr>
        <w:tabs>
          <w:tab w:val="left" w:pos="1134"/>
        </w:tabs>
        <w:spacing w:line="360" w:lineRule="auto"/>
        <w:ind w:left="142" w:firstLine="567"/>
        <w:jc w:val="both"/>
        <w:rPr>
          <w:sz w:val="28"/>
          <w:szCs w:val="28"/>
        </w:rPr>
      </w:pPr>
      <w:r w:rsidRPr="00CC6F92">
        <w:rPr>
          <w:rFonts w:eastAsia="Calibri"/>
          <w:sz w:val="28"/>
          <w:szCs w:val="28"/>
          <w:lang w:eastAsia="en-US"/>
        </w:rPr>
        <w:t xml:space="preserve">Дайте характеристику </w:t>
      </w:r>
      <w:r w:rsidR="00E544EA" w:rsidRPr="00CC6F92">
        <w:rPr>
          <w:rFonts w:eastAsia="Calibri"/>
          <w:sz w:val="28"/>
          <w:szCs w:val="28"/>
          <w:lang w:eastAsia="en-US"/>
        </w:rPr>
        <w:t>социально-психологическим аспектам риск-менеджмента</w:t>
      </w:r>
      <w:r w:rsidRPr="00CC6F92">
        <w:rPr>
          <w:rFonts w:eastAsia="Calibri"/>
          <w:sz w:val="28"/>
          <w:szCs w:val="28"/>
          <w:lang w:eastAsia="en-US"/>
        </w:rPr>
        <w:t>.</w:t>
      </w:r>
    </w:p>
    <w:p w14:paraId="559A6D86" w14:textId="2697CC3E" w:rsidR="002B241E" w:rsidRPr="00CC6F92" w:rsidRDefault="00ED00E0">
      <w:pPr>
        <w:numPr>
          <w:ilvl w:val="0"/>
          <w:numId w:val="4"/>
        </w:numPr>
        <w:tabs>
          <w:tab w:val="left" w:pos="1134"/>
        </w:tabs>
        <w:spacing w:line="360" w:lineRule="auto"/>
        <w:ind w:left="142" w:firstLine="567"/>
        <w:jc w:val="both"/>
        <w:rPr>
          <w:sz w:val="28"/>
          <w:szCs w:val="28"/>
        </w:rPr>
      </w:pPr>
      <w:r w:rsidRPr="00CC6F92">
        <w:rPr>
          <w:rFonts w:eastAsia="Calibri"/>
          <w:sz w:val="28"/>
          <w:szCs w:val="28"/>
          <w:lang w:eastAsia="en-US"/>
        </w:rPr>
        <w:t xml:space="preserve">Раскройте содержание </w:t>
      </w:r>
      <w:r w:rsidR="00E544EA" w:rsidRPr="00CC6F92">
        <w:rPr>
          <w:rFonts w:eastAsia="Calibri"/>
          <w:sz w:val="28"/>
          <w:szCs w:val="28"/>
          <w:lang w:eastAsia="en-US"/>
        </w:rPr>
        <w:t>карты риска</w:t>
      </w:r>
      <w:r w:rsidRPr="00CC6F92">
        <w:rPr>
          <w:rFonts w:eastAsia="Calibri"/>
          <w:sz w:val="28"/>
          <w:szCs w:val="28"/>
          <w:lang w:eastAsia="en-US"/>
        </w:rPr>
        <w:t xml:space="preserve">. В чем значение </w:t>
      </w:r>
      <w:r w:rsidR="00E544EA" w:rsidRPr="00CC6F92">
        <w:rPr>
          <w:rFonts w:eastAsia="Calibri"/>
          <w:sz w:val="28"/>
          <w:szCs w:val="28"/>
          <w:lang w:eastAsia="en-US"/>
        </w:rPr>
        <w:t>визуализации риска для риск-менеджмента</w:t>
      </w:r>
      <w:r w:rsidRPr="00CC6F92">
        <w:rPr>
          <w:rFonts w:eastAsia="Calibri"/>
          <w:sz w:val="28"/>
          <w:szCs w:val="28"/>
          <w:lang w:eastAsia="en-US"/>
        </w:rPr>
        <w:t>?</w:t>
      </w:r>
    </w:p>
    <w:p w14:paraId="7B87CCC1" w14:textId="52EE9D17" w:rsidR="00ED00E0" w:rsidRPr="00CC6F92" w:rsidRDefault="00ED00E0">
      <w:pPr>
        <w:numPr>
          <w:ilvl w:val="0"/>
          <w:numId w:val="4"/>
        </w:numPr>
        <w:tabs>
          <w:tab w:val="left" w:pos="1134"/>
        </w:tabs>
        <w:spacing w:line="360" w:lineRule="auto"/>
        <w:ind w:left="142" w:firstLine="567"/>
        <w:contextualSpacing/>
        <w:jc w:val="both"/>
        <w:rPr>
          <w:rFonts w:eastAsia="Times New Roman"/>
          <w:sz w:val="28"/>
          <w:szCs w:val="28"/>
        </w:rPr>
      </w:pPr>
      <w:r w:rsidRPr="00CC6F92">
        <w:rPr>
          <w:rFonts w:eastAsia="Calibri"/>
          <w:sz w:val="28"/>
          <w:szCs w:val="28"/>
          <w:lang w:eastAsia="en-US"/>
        </w:rPr>
        <w:t xml:space="preserve">Охарактеризуйте </w:t>
      </w:r>
      <w:r w:rsidR="00E544EA" w:rsidRPr="00CC6F92">
        <w:rPr>
          <w:rFonts w:eastAsia="Calibri"/>
          <w:sz w:val="28"/>
          <w:szCs w:val="28"/>
          <w:lang w:eastAsia="en-US"/>
        </w:rPr>
        <w:t>риск-менеджмент</w:t>
      </w:r>
      <w:r w:rsidRPr="00CC6F92">
        <w:rPr>
          <w:rFonts w:eastAsia="Calibri"/>
          <w:sz w:val="28"/>
          <w:szCs w:val="28"/>
          <w:lang w:eastAsia="en-US"/>
        </w:rPr>
        <w:t xml:space="preserve"> с позиции системного подхода.</w:t>
      </w:r>
    </w:p>
    <w:p w14:paraId="5563131E" w14:textId="2EA33414" w:rsidR="00ED00E0" w:rsidRPr="00CC6F92" w:rsidRDefault="00ED00E0">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Опишите п</w:t>
      </w:r>
      <w:r w:rsidRPr="00CC6F92">
        <w:rPr>
          <w:sz w:val="28"/>
          <w:szCs w:val="28"/>
        </w:rPr>
        <w:t xml:space="preserve">ринципы </w:t>
      </w:r>
      <w:r w:rsidR="00E544EA" w:rsidRPr="00CC6F92">
        <w:rPr>
          <w:sz w:val="28"/>
          <w:szCs w:val="28"/>
        </w:rPr>
        <w:t>риск-менеджмента</w:t>
      </w:r>
      <w:r w:rsidRPr="00CC6F92">
        <w:rPr>
          <w:sz w:val="28"/>
          <w:szCs w:val="28"/>
        </w:rPr>
        <w:t>.</w:t>
      </w:r>
    </w:p>
    <w:p w14:paraId="3CCB5037" w14:textId="41D28BD6" w:rsidR="00ED00E0" w:rsidRPr="00CC6F92" w:rsidRDefault="00ED00E0">
      <w:pPr>
        <w:numPr>
          <w:ilvl w:val="0"/>
          <w:numId w:val="4"/>
        </w:numPr>
        <w:tabs>
          <w:tab w:val="left" w:pos="1134"/>
        </w:tabs>
        <w:spacing w:line="360" w:lineRule="auto"/>
        <w:ind w:left="142" w:firstLine="567"/>
        <w:contextualSpacing/>
        <w:jc w:val="both"/>
        <w:rPr>
          <w:sz w:val="28"/>
          <w:szCs w:val="28"/>
        </w:rPr>
      </w:pPr>
      <w:r w:rsidRPr="00CC6F92">
        <w:rPr>
          <w:sz w:val="28"/>
          <w:szCs w:val="28"/>
        </w:rPr>
        <w:t xml:space="preserve">Раскройте содержание </w:t>
      </w:r>
      <w:r w:rsidR="00DA442D" w:rsidRPr="00CC6F92">
        <w:rPr>
          <w:sz w:val="28"/>
          <w:szCs w:val="28"/>
        </w:rPr>
        <w:t>системы управления рисками</w:t>
      </w:r>
      <w:r w:rsidRPr="00CC6F92">
        <w:rPr>
          <w:sz w:val="28"/>
          <w:szCs w:val="28"/>
        </w:rPr>
        <w:t xml:space="preserve">. Какие требования предъявляются к </w:t>
      </w:r>
      <w:r w:rsidR="00DA442D" w:rsidRPr="00CC6F92">
        <w:rPr>
          <w:sz w:val="28"/>
          <w:szCs w:val="28"/>
        </w:rPr>
        <w:t>системе риск-менеджмента</w:t>
      </w:r>
      <w:r w:rsidRPr="00CC6F92">
        <w:rPr>
          <w:sz w:val="28"/>
          <w:szCs w:val="28"/>
        </w:rPr>
        <w:t>?</w:t>
      </w:r>
    </w:p>
    <w:p w14:paraId="52285AE5" w14:textId="6FAF5B19" w:rsidR="00B215FD" w:rsidRPr="00CC6F92" w:rsidRDefault="00ED00E0" w:rsidP="00B215FD">
      <w:pPr>
        <w:numPr>
          <w:ilvl w:val="0"/>
          <w:numId w:val="4"/>
        </w:numPr>
        <w:tabs>
          <w:tab w:val="left" w:pos="1134"/>
        </w:tabs>
        <w:spacing w:line="360" w:lineRule="auto"/>
        <w:ind w:left="142" w:firstLine="567"/>
        <w:contextualSpacing/>
        <w:jc w:val="both"/>
        <w:rPr>
          <w:sz w:val="28"/>
          <w:szCs w:val="28"/>
        </w:rPr>
      </w:pPr>
      <w:r w:rsidRPr="00CC6F92">
        <w:rPr>
          <w:sz w:val="28"/>
          <w:szCs w:val="28"/>
        </w:rPr>
        <w:t xml:space="preserve">Какие используются методы </w:t>
      </w:r>
      <w:r w:rsidR="00DA442D" w:rsidRPr="00CC6F92">
        <w:rPr>
          <w:sz w:val="28"/>
          <w:szCs w:val="28"/>
        </w:rPr>
        <w:t>оценки риска</w:t>
      </w:r>
      <w:r w:rsidRPr="00CC6F92">
        <w:rPr>
          <w:sz w:val="28"/>
          <w:szCs w:val="28"/>
        </w:rPr>
        <w:t>, необходимы</w:t>
      </w:r>
      <w:r w:rsidR="00DA442D" w:rsidRPr="00CC6F92">
        <w:rPr>
          <w:sz w:val="28"/>
          <w:szCs w:val="28"/>
        </w:rPr>
        <w:t>е</w:t>
      </w:r>
      <w:r w:rsidRPr="00CC6F92">
        <w:rPr>
          <w:sz w:val="28"/>
          <w:szCs w:val="28"/>
        </w:rPr>
        <w:t xml:space="preserve"> для </w:t>
      </w:r>
      <w:r w:rsidR="00DA442D" w:rsidRPr="00CC6F92">
        <w:rPr>
          <w:sz w:val="28"/>
          <w:szCs w:val="28"/>
        </w:rPr>
        <w:t>реализации риск-менеджмента</w:t>
      </w:r>
      <w:r w:rsidRPr="00CC6F92">
        <w:rPr>
          <w:sz w:val="28"/>
          <w:szCs w:val="28"/>
        </w:rPr>
        <w:t>?</w:t>
      </w:r>
    </w:p>
    <w:p w14:paraId="0D05AB6A" w14:textId="36B44839" w:rsidR="00B215FD" w:rsidRPr="00CC6F92" w:rsidRDefault="00B215FD" w:rsidP="00B215FD">
      <w:pPr>
        <w:numPr>
          <w:ilvl w:val="0"/>
          <w:numId w:val="4"/>
        </w:numPr>
        <w:tabs>
          <w:tab w:val="left" w:pos="1134"/>
        </w:tabs>
        <w:spacing w:line="360" w:lineRule="auto"/>
        <w:ind w:left="142" w:firstLine="567"/>
        <w:contextualSpacing/>
        <w:jc w:val="both"/>
        <w:rPr>
          <w:sz w:val="28"/>
          <w:szCs w:val="28"/>
        </w:rPr>
      </w:pPr>
      <w:r w:rsidRPr="00CC6F92">
        <w:rPr>
          <w:sz w:val="28"/>
          <w:szCs w:val="28"/>
        </w:rPr>
        <w:t xml:space="preserve">Опишите свойства и особенности </w:t>
      </w:r>
      <w:r w:rsidR="00DA442D" w:rsidRPr="00CC6F92">
        <w:rPr>
          <w:sz w:val="28"/>
          <w:szCs w:val="28"/>
        </w:rPr>
        <w:t>диверсификации риска</w:t>
      </w:r>
      <w:r w:rsidRPr="00CC6F92">
        <w:rPr>
          <w:sz w:val="28"/>
          <w:szCs w:val="28"/>
        </w:rPr>
        <w:t>.</w:t>
      </w:r>
    </w:p>
    <w:p w14:paraId="2657C85A" w14:textId="3058D4FA" w:rsidR="00B215FD" w:rsidRPr="00CC6F92" w:rsidRDefault="00B215FD" w:rsidP="00B215FD">
      <w:pPr>
        <w:numPr>
          <w:ilvl w:val="0"/>
          <w:numId w:val="4"/>
        </w:numPr>
        <w:tabs>
          <w:tab w:val="left" w:pos="1134"/>
        </w:tabs>
        <w:spacing w:line="360" w:lineRule="auto"/>
        <w:ind w:left="142" w:firstLine="567"/>
        <w:contextualSpacing/>
        <w:jc w:val="both"/>
        <w:rPr>
          <w:rFonts w:eastAsia="Times New Roman"/>
          <w:sz w:val="28"/>
          <w:szCs w:val="28"/>
        </w:rPr>
      </w:pPr>
      <w:r w:rsidRPr="00CC6F92">
        <w:rPr>
          <w:sz w:val="28"/>
          <w:szCs w:val="28"/>
        </w:rPr>
        <w:t xml:space="preserve">Как определить </w:t>
      </w:r>
      <w:r w:rsidR="00DA442D" w:rsidRPr="00CC6F92">
        <w:rPr>
          <w:sz w:val="28"/>
          <w:szCs w:val="28"/>
        </w:rPr>
        <w:t>пределы возможностей в управлении рисками</w:t>
      </w:r>
      <w:r w:rsidRPr="00CC6F92">
        <w:rPr>
          <w:sz w:val="28"/>
          <w:szCs w:val="28"/>
        </w:rPr>
        <w:t>?</w:t>
      </w:r>
    </w:p>
    <w:p w14:paraId="20688F3D" w14:textId="4C88AFD8" w:rsidR="002B241E" w:rsidRPr="00CC6F92" w:rsidRDefault="002B241E">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В чем заключается процесс </w:t>
      </w:r>
      <w:r w:rsidR="00DA442D" w:rsidRPr="00CC6F92">
        <w:rPr>
          <w:rFonts w:eastAsia="Calibri"/>
          <w:sz w:val="28"/>
          <w:szCs w:val="28"/>
          <w:lang w:eastAsia="en-US"/>
        </w:rPr>
        <w:t>риск-менеджмента</w:t>
      </w:r>
      <w:r w:rsidRPr="00CC6F92">
        <w:rPr>
          <w:rFonts w:eastAsia="Calibri"/>
          <w:sz w:val="28"/>
          <w:szCs w:val="28"/>
          <w:lang w:eastAsia="en-US"/>
        </w:rPr>
        <w:t xml:space="preserve">? Назовите </w:t>
      </w:r>
      <w:r w:rsidR="00ED00E0" w:rsidRPr="00CC6F92">
        <w:rPr>
          <w:rFonts w:eastAsia="Calibri"/>
          <w:sz w:val="28"/>
          <w:szCs w:val="28"/>
          <w:lang w:eastAsia="en-US"/>
        </w:rPr>
        <w:t>основные этапы</w:t>
      </w:r>
      <w:r w:rsidRPr="00CC6F92">
        <w:rPr>
          <w:rFonts w:eastAsia="Calibri"/>
          <w:sz w:val="28"/>
          <w:szCs w:val="28"/>
          <w:lang w:eastAsia="en-US"/>
        </w:rPr>
        <w:t>.</w:t>
      </w:r>
    </w:p>
    <w:p w14:paraId="0783C00B" w14:textId="25FA504A" w:rsidR="002B241E" w:rsidRPr="00CC6F92" w:rsidRDefault="002B241E">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Раскройте </w:t>
      </w:r>
      <w:r w:rsidR="00976676" w:rsidRPr="00CC6F92">
        <w:rPr>
          <w:sz w:val="28"/>
          <w:szCs w:val="28"/>
        </w:rPr>
        <w:t>роль субъекта риск-менеджмента</w:t>
      </w:r>
      <w:r w:rsidR="00B215FD" w:rsidRPr="00CC6F92">
        <w:rPr>
          <w:sz w:val="28"/>
          <w:szCs w:val="28"/>
        </w:rPr>
        <w:t xml:space="preserve"> в </w:t>
      </w:r>
      <w:r w:rsidR="00DA442D" w:rsidRPr="00CC6F92">
        <w:rPr>
          <w:sz w:val="28"/>
          <w:szCs w:val="28"/>
        </w:rPr>
        <w:t>системе риск-менедж</w:t>
      </w:r>
      <w:r w:rsidR="00976676" w:rsidRPr="00CC6F92">
        <w:rPr>
          <w:sz w:val="28"/>
          <w:szCs w:val="28"/>
        </w:rPr>
        <w:t>м</w:t>
      </w:r>
      <w:r w:rsidR="00DA442D" w:rsidRPr="00CC6F92">
        <w:rPr>
          <w:sz w:val="28"/>
          <w:szCs w:val="28"/>
        </w:rPr>
        <w:t>ента</w:t>
      </w:r>
      <w:r w:rsidR="00976676" w:rsidRPr="00CC6F92">
        <w:rPr>
          <w:rFonts w:eastAsia="Calibri"/>
          <w:sz w:val="28"/>
          <w:szCs w:val="28"/>
          <w:lang w:eastAsia="en-US"/>
        </w:rPr>
        <w:t xml:space="preserve"> компании.</w:t>
      </w:r>
    </w:p>
    <w:p w14:paraId="646B0E15" w14:textId="27BA5953" w:rsidR="002B241E" w:rsidRPr="00CC6F92" w:rsidRDefault="002B241E">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Дайте характеристику </w:t>
      </w:r>
      <w:r w:rsidR="00DA442D" w:rsidRPr="00CC6F92">
        <w:rPr>
          <w:sz w:val="28"/>
          <w:szCs w:val="28"/>
        </w:rPr>
        <w:t>стандартизации в риск-менеджменте</w:t>
      </w:r>
      <w:r w:rsidRPr="00CC6F92">
        <w:rPr>
          <w:rFonts w:eastAsia="Calibri"/>
          <w:sz w:val="28"/>
          <w:szCs w:val="28"/>
          <w:lang w:eastAsia="en-US"/>
        </w:rPr>
        <w:t>.</w:t>
      </w:r>
      <w:r w:rsidR="00DA442D" w:rsidRPr="00CC6F92">
        <w:rPr>
          <w:rFonts w:eastAsia="Calibri"/>
          <w:sz w:val="28"/>
          <w:szCs w:val="28"/>
          <w:lang w:eastAsia="en-US"/>
        </w:rPr>
        <w:t xml:space="preserve"> Как используются стандарты в управлении рисками?</w:t>
      </w:r>
    </w:p>
    <w:p w14:paraId="7A081C48" w14:textId="1FC5455B" w:rsidR="002B241E" w:rsidRPr="00CC6F92" w:rsidRDefault="00B215FD">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Опишите </w:t>
      </w:r>
      <w:r w:rsidR="00DA442D" w:rsidRPr="00CC6F92">
        <w:rPr>
          <w:sz w:val="28"/>
          <w:szCs w:val="28"/>
        </w:rPr>
        <w:t>политику в области менеджмента риска</w:t>
      </w:r>
      <w:r w:rsidRPr="00CC6F92">
        <w:rPr>
          <w:sz w:val="28"/>
          <w:szCs w:val="28"/>
        </w:rPr>
        <w:t>: сущность, основные элементы.</w:t>
      </w:r>
    </w:p>
    <w:p w14:paraId="24320280" w14:textId="79A04AAD" w:rsidR="002B241E" w:rsidRPr="00CC6F92" w:rsidRDefault="00B215FD">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Раскройте современные </w:t>
      </w:r>
      <w:r w:rsidRPr="00CC6F92">
        <w:rPr>
          <w:sz w:val="28"/>
          <w:szCs w:val="28"/>
        </w:rPr>
        <w:t xml:space="preserve">тренды </w:t>
      </w:r>
      <w:r w:rsidR="00DA442D" w:rsidRPr="00CC6F92">
        <w:rPr>
          <w:sz w:val="28"/>
          <w:szCs w:val="28"/>
        </w:rPr>
        <w:t>риск-менеджмента</w:t>
      </w:r>
      <w:r w:rsidRPr="00CC6F92">
        <w:rPr>
          <w:sz w:val="28"/>
          <w:szCs w:val="28"/>
        </w:rPr>
        <w:t>.</w:t>
      </w:r>
    </w:p>
    <w:p w14:paraId="2D96A438" w14:textId="46FCC61F" w:rsidR="002B241E" w:rsidRPr="00CC6F92" w:rsidRDefault="00DA442D">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Опишите т</w:t>
      </w:r>
      <w:r w:rsidRPr="00CC6F92">
        <w:rPr>
          <w:sz w:val="28"/>
          <w:szCs w:val="28"/>
          <w:lang w:eastAsia="ru-RU"/>
        </w:rPr>
        <w:t>иповые виды рисков во внешнеэкономических операциях</w:t>
      </w:r>
      <w:r w:rsidR="00B215FD" w:rsidRPr="00CC6F92">
        <w:rPr>
          <w:sz w:val="28"/>
          <w:szCs w:val="28"/>
        </w:rPr>
        <w:t>.</w:t>
      </w:r>
    </w:p>
    <w:p w14:paraId="0726C945" w14:textId="6889FA89" w:rsidR="002B241E" w:rsidRPr="00CC6F92" w:rsidRDefault="00B215FD">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Охарактеризуйте </w:t>
      </w:r>
      <w:r w:rsidRPr="00CC6F92">
        <w:rPr>
          <w:sz w:val="28"/>
          <w:szCs w:val="28"/>
        </w:rPr>
        <w:t xml:space="preserve">влияние </w:t>
      </w:r>
      <w:r w:rsidR="00DA442D" w:rsidRPr="00CC6F92">
        <w:rPr>
          <w:sz w:val="28"/>
          <w:szCs w:val="28"/>
        </w:rPr>
        <w:t>рисков на эффективность</w:t>
      </w:r>
      <w:r w:rsidRPr="00CC6F92">
        <w:rPr>
          <w:sz w:val="28"/>
          <w:szCs w:val="28"/>
        </w:rPr>
        <w:t xml:space="preserve"> </w:t>
      </w:r>
      <w:r w:rsidR="00DA442D" w:rsidRPr="00CC6F92">
        <w:rPr>
          <w:sz w:val="28"/>
          <w:szCs w:val="28"/>
          <w:lang w:eastAsia="ru-RU"/>
        </w:rPr>
        <w:t>внешнеэкономической деятельности</w:t>
      </w:r>
      <w:r w:rsidRPr="00CC6F92">
        <w:rPr>
          <w:sz w:val="28"/>
          <w:szCs w:val="28"/>
        </w:rPr>
        <w:t xml:space="preserve"> фирмы.</w:t>
      </w:r>
    </w:p>
    <w:p w14:paraId="3667C68A" w14:textId="74BB0151" w:rsidR="002B241E" w:rsidRPr="00CC6F92" w:rsidRDefault="002B241E">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lastRenderedPageBreak/>
        <w:t xml:space="preserve">Опишите </w:t>
      </w:r>
      <w:r w:rsidR="00DA442D" w:rsidRPr="00CC6F92">
        <w:rPr>
          <w:sz w:val="28"/>
          <w:szCs w:val="28"/>
        </w:rPr>
        <w:t>основные количественные методы оценки риска</w:t>
      </w:r>
      <w:r w:rsidRPr="00CC6F92">
        <w:rPr>
          <w:rFonts w:eastAsia="Calibri"/>
          <w:sz w:val="28"/>
          <w:szCs w:val="28"/>
          <w:lang w:eastAsia="en-US"/>
        </w:rPr>
        <w:t>.</w:t>
      </w:r>
    </w:p>
    <w:p w14:paraId="463872E6" w14:textId="24B0E9CD" w:rsidR="002B241E" w:rsidRPr="00CC6F92" w:rsidRDefault="00B215FD">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Дайте характеристику </w:t>
      </w:r>
      <w:r w:rsidR="00DA442D" w:rsidRPr="00CC6F92">
        <w:rPr>
          <w:sz w:val="28"/>
          <w:szCs w:val="28"/>
        </w:rPr>
        <w:t>качественным методам оценки риска</w:t>
      </w:r>
      <w:r w:rsidRPr="00CC6F92">
        <w:rPr>
          <w:sz w:val="28"/>
          <w:szCs w:val="28"/>
        </w:rPr>
        <w:t>.</w:t>
      </w:r>
    </w:p>
    <w:p w14:paraId="7E9CC86E" w14:textId="6D522A1F" w:rsidR="002B241E" w:rsidRPr="00CC6F92" w:rsidRDefault="00B215FD">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Опишите </w:t>
      </w:r>
      <w:r w:rsidR="00DA442D" w:rsidRPr="00CC6F92">
        <w:rPr>
          <w:sz w:val="28"/>
          <w:szCs w:val="28"/>
        </w:rPr>
        <w:t>рекомендации по созданию реестра риска организации</w:t>
      </w:r>
      <w:r w:rsidRPr="00CC6F92">
        <w:rPr>
          <w:sz w:val="28"/>
          <w:szCs w:val="28"/>
        </w:rPr>
        <w:t>.</w:t>
      </w:r>
    </w:p>
    <w:p w14:paraId="5FC20CDC" w14:textId="7EB2922D" w:rsidR="002B241E" w:rsidRPr="00CC6F92" w:rsidRDefault="00B215FD">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Раскройте п</w:t>
      </w:r>
      <w:r w:rsidRPr="00CC6F92">
        <w:rPr>
          <w:sz w:val="28"/>
          <w:szCs w:val="28"/>
        </w:rPr>
        <w:t xml:space="preserve">репятствия и барьеры в </w:t>
      </w:r>
      <w:r w:rsidR="00976676" w:rsidRPr="00CC6F92">
        <w:rPr>
          <w:sz w:val="28"/>
          <w:szCs w:val="28"/>
        </w:rPr>
        <w:t>моделировании рисков в бизнес-процессах</w:t>
      </w:r>
      <w:r w:rsidR="002B241E" w:rsidRPr="00CC6F92">
        <w:rPr>
          <w:rFonts w:eastAsia="Calibri"/>
          <w:sz w:val="28"/>
          <w:szCs w:val="28"/>
          <w:lang w:eastAsia="en-US"/>
        </w:rPr>
        <w:t>.</w:t>
      </w:r>
    </w:p>
    <w:p w14:paraId="32743927" w14:textId="3105B512" w:rsidR="002B241E" w:rsidRPr="00CC6F92" w:rsidRDefault="00976676">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Как оценить</w:t>
      </w:r>
      <w:r w:rsidR="00B215FD" w:rsidRPr="00CC6F92">
        <w:rPr>
          <w:sz w:val="28"/>
          <w:szCs w:val="28"/>
        </w:rPr>
        <w:t xml:space="preserve"> </w:t>
      </w:r>
      <w:r w:rsidRPr="00CC6F92">
        <w:rPr>
          <w:sz w:val="28"/>
          <w:szCs w:val="28"/>
          <w:lang w:eastAsia="ru-RU"/>
        </w:rPr>
        <w:t>эффективность системы управления рискам</w:t>
      </w:r>
      <w:r w:rsidR="00AA68B8" w:rsidRPr="00CC6F92">
        <w:rPr>
          <w:sz w:val="28"/>
          <w:szCs w:val="28"/>
          <w:lang w:eastAsia="ru-RU"/>
        </w:rPr>
        <w:t>и в компании</w:t>
      </w:r>
      <w:r w:rsidR="00071013" w:rsidRPr="00CC6F92">
        <w:rPr>
          <w:rFonts w:eastAsia="Calibri"/>
          <w:sz w:val="28"/>
          <w:szCs w:val="28"/>
          <w:lang w:eastAsia="en-US"/>
        </w:rPr>
        <w:t>?</w:t>
      </w:r>
    </w:p>
    <w:p w14:paraId="2FC14FDB" w14:textId="77777777" w:rsidR="002B241E" w:rsidRPr="00CC6F92" w:rsidRDefault="002B241E">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В чем заключается сущность функционально-стоимостного анализа (ФСА)?</w:t>
      </w:r>
    </w:p>
    <w:p w14:paraId="2621515D" w14:textId="4435FCB1" w:rsidR="002B241E" w:rsidRPr="00CC6F92" w:rsidRDefault="00B215FD">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Дайте характеристику </w:t>
      </w:r>
      <w:r w:rsidR="00AA68B8" w:rsidRPr="00CC6F92">
        <w:rPr>
          <w:sz w:val="28"/>
          <w:szCs w:val="28"/>
          <w:lang w:eastAsia="ru-RU"/>
        </w:rPr>
        <w:t>методу оценки риска VAR</w:t>
      </w:r>
      <w:r w:rsidRPr="00CC6F92">
        <w:rPr>
          <w:sz w:val="28"/>
          <w:szCs w:val="28"/>
        </w:rPr>
        <w:t>.</w:t>
      </w:r>
    </w:p>
    <w:p w14:paraId="673B173A" w14:textId="7B01D24C" w:rsidR="002B241E" w:rsidRPr="00CC6F92" w:rsidRDefault="002B241E">
      <w:pPr>
        <w:numPr>
          <w:ilvl w:val="0"/>
          <w:numId w:val="4"/>
        </w:numPr>
        <w:tabs>
          <w:tab w:val="left" w:pos="1134"/>
        </w:tabs>
        <w:spacing w:line="360" w:lineRule="auto"/>
        <w:ind w:left="142" w:firstLine="567"/>
        <w:contextualSpacing/>
        <w:jc w:val="both"/>
        <w:rPr>
          <w:sz w:val="28"/>
          <w:szCs w:val="28"/>
        </w:rPr>
      </w:pPr>
      <w:r w:rsidRPr="00CC6F92">
        <w:rPr>
          <w:rFonts w:eastAsia="Calibri"/>
          <w:sz w:val="28"/>
          <w:szCs w:val="28"/>
          <w:lang w:eastAsia="en-US"/>
        </w:rPr>
        <w:t xml:space="preserve">Опишите применение </w:t>
      </w:r>
      <w:r w:rsidR="006D2AD2" w:rsidRPr="00CC6F92">
        <w:rPr>
          <w:rFonts w:eastAsia="Calibri"/>
          <w:sz w:val="28"/>
          <w:szCs w:val="28"/>
          <w:lang w:eastAsia="en-US"/>
        </w:rPr>
        <w:t xml:space="preserve">и роль </w:t>
      </w:r>
      <w:r w:rsidR="00AA68B8" w:rsidRPr="00CC6F92">
        <w:rPr>
          <w:sz w:val="28"/>
          <w:szCs w:val="28"/>
        </w:rPr>
        <w:t>концепци</w:t>
      </w:r>
      <w:r w:rsidR="00071013" w:rsidRPr="00CC6F92">
        <w:rPr>
          <w:sz w:val="28"/>
          <w:szCs w:val="28"/>
        </w:rPr>
        <w:t>и</w:t>
      </w:r>
      <w:r w:rsidR="00AA68B8" w:rsidRPr="00CC6F92">
        <w:rPr>
          <w:sz w:val="28"/>
          <w:szCs w:val="28"/>
        </w:rPr>
        <w:t xml:space="preserve"> приемлемого риска ALARA</w:t>
      </w:r>
      <w:r w:rsidR="00B215FD" w:rsidRPr="00CC6F92">
        <w:rPr>
          <w:sz w:val="28"/>
          <w:szCs w:val="28"/>
        </w:rPr>
        <w:t xml:space="preserve"> в </w:t>
      </w:r>
      <w:r w:rsidR="00AA68B8" w:rsidRPr="00CC6F92">
        <w:rPr>
          <w:sz w:val="28"/>
          <w:szCs w:val="28"/>
        </w:rPr>
        <w:t>риск-менеджменте</w:t>
      </w:r>
      <w:r w:rsidRPr="00CC6F92">
        <w:rPr>
          <w:rFonts w:eastAsia="Calibri"/>
          <w:sz w:val="28"/>
          <w:szCs w:val="28"/>
          <w:lang w:eastAsia="en-US"/>
        </w:rPr>
        <w:t>.</w:t>
      </w:r>
    </w:p>
    <w:p w14:paraId="05E97B03" w14:textId="6E6024C1" w:rsidR="002B241E" w:rsidRDefault="002B241E" w:rsidP="00CC6F92">
      <w:pPr>
        <w:suppressAutoHyphens w:val="0"/>
        <w:rPr>
          <w:rFonts w:eastAsia="Calibri"/>
          <w:lang w:eastAsia="en-US"/>
        </w:rPr>
      </w:pPr>
    </w:p>
    <w:p w14:paraId="05CB2D8A" w14:textId="77777777" w:rsidR="00CC6F92" w:rsidRPr="00CC6F92" w:rsidRDefault="00CC6F92" w:rsidP="00CC6F92">
      <w:pPr>
        <w:numPr>
          <w:ilvl w:val="0"/>
          <w:numId w:val="22"/>
        </w:numPr>
        <w:suppressAutoHyphens w:val="0"/>
        <w:spacing w:line="360" w:lineRule="auto"/>
        <w:ind w:firstLine="709"/>
        <w:contextualSpacing/>
        <w:jc w:val="both"/>
        <w:rPr>
          <w:rFonts w:eastAsia="Times New Roman"/>
          <w:sz w:val="28"/>
          <w:szCs w:val="28"/>
          <w:lang w:eastAsia="ru-RU"/>
        </w:rPr>
      </w:pPr>
      <w:r w:rsidRPr="00CC6F92">
        <w:rPr>
          <w:rFonts w:eastAsia="Times New Roman"/>
          <w:b/>
          <w:sz w:val="28"/>
          <w:szCs w:val="28"/>
          <w:lang w:eastAsia="ru-RU"/>
        </w:rPr>
        <w:t>Перечень основной и дополнительной учебной литературы, необходимой для освоения дисциплины</w:t>
      </w:r>
    </w:p>
    <w:p w14:paraId="5E9EB13E" w14:textId="77777777" w:rsidR="00CC6F92" w:rsidRPr="00CC6F92" w:rsidRDefault="00CC6F92" w:rsidP="00CC6F92">
      <w:pPr>
        <w:spacing w:line="360" w:lineRule="auto"/>
        <w:contextualSpacing/>
        <w:jc w:val="center"/>
        <w:rPr>
          <w:rFonts w:eastAsia="Times New Roman"/>
          <w:b/>
          <w:sz w:val="28"/>
          <w:szCs w:val="28"/>
          <w:lang w:eastAsia="ru-RU"/>
        </w:rPr>
      </w:pPr>
      <w:r w:rsidRPr="00CC6F92">
        <w:rPr>
          <w:rFonts w:eastAsia="Times New Roman"/>
          <w:b/>
          <w:sz w:val="28"/>
          <w:szCs w:val="28"/>
          <w:lang w:eastAsia="ru-RU"/>
        </w:rPr>
        <w:t>Основная литература</w:t>
      </w:r>
    </w:p>
    <w:p w14:paraId="09027483" w14:textId="77777777" w:rsidR="00CC6F92" w:rsidRPr="00CC6F92" w:rsidRDefault="00CC6F92" w:rsidP="00CC6F92">
      <w:pPr>
        <w:suppressAutoHyphens w:val="0"/>
        <w:autoSpaceDE w:val="0"/>
        <w:autoSpaceDN w:val="0"/>
        <w:adjustRightInd w:val="0"/>
        <w:spacing w:line="360" w:lineRule="auto"/>
        <w:rPr>
          <w:rFonts w:eastAsia="Calibri"/>
          <w:color w:val="000000"/>
          <w:sz w:val="28"/>
          <w:szCs w:val="28"/>
          <w:lang w:eastAsia="en-US"/>
        </w:rPr>
      </w:pPr>
    </w:p>
    <w:p w14:paraId="3E3C8907" w14:textId="77777777" w:rsidR="00CC6F92" w:rsidRPr="00CC6F92" w:rsidRDefault="00CC6F92" w:rsidP="00CC6F92">
      <w:pPr>
        <w:suppressAutoHyphens w:val="0"/>
        <w:autoSpaceDE w:val="0"/>
        <w:autoSpaceDN w:val="0"/>
        <w:adjustRightInd w:val="0"/>
        <w:spacing w:after="36" w:line="360" w:lineRule="auto"/>
        <w:jc w:val="both"/>
        <w:rPr>
          <w:rFonts w:eastAsia="Calibri"/>
          <w:color w:val="000000"/>
          <w:sz w:val="28"/>
          <w:szCs w:val="28"/>
          <w:lang w:eastAsia="en-US"/>
        </w:rPr>
      </w:pPr>
      <w:r w:rsidRPr="00CC6F92">
        <w:rPr>
          <w:rFonts w:eastAsia="Calibri"/>
          <w:color w:val="000000"/>
          <w:sz w:val="28"/>
          <w:szCs w:val="28"/>
          <w:lang w:eastAsia="en-US"/>
        </w:rPr>
        <w:t>1. Акопян, А. Р. Риск-</w:t>
      </w:r>
      <w:proofErr w:type="gramStart"/>
      <w:r w:rsidRPr="00CC6F92">
        <w:rPr>
          <w:rFonts w:eastAsia="Calibri"/>
          <w:color w:val="000000"/>
          <w:sz w:val="28"/>
          <w:szCs w:val="28"/>
          <w:lang w:eastAsia="en-US"/>
        </w:rPr>
        <w:t>менеджмент :</w:t>
      </w:r>
      <w:proofErr w:type="gramEnd"/>
      <w:r w:rsidRPr="00CC6F92">
        <w:rPr>
          <w:rFonts w:eastAsia="Calibri"/>
          <w:color w:val="000000"/>
          <w:sz w:val="28"/>
          <w:szCs w:val="28"/>
          <w:lang w:eastAsia="en-US"/>
        </w:rPr>
        <w:t xml:space="preserve"> учебное пособие / А. Р. Акопян, Ю. В. Воронцова, Е. Е. Панфилова. — </w:t>
      </w:r>
      <w:proofErr w:type="gramStart"/>
      <w:r w:rsidRPr="00CC6F92">
        <w:rPr>
          <w:rFonts w:eastAsia="Calibri"/>
          <w:color w:val="000000"/>
          <w:sz w:val="28"/>
          <w:szCs w:val="28"/>
          <w:lang w:eastAsia="en-US"/>
        </w:rPr>
        <w:t>Москва :</w:t>
      </w:r>
      <w:proofErr w:type="gramEnd"/>
      <w:r w:rsidRPr="00CC6F92">
        <w:rPr>
          <w:rFonts w:eastAsia="Calibri"/>
          <w:color w:val="000000"/>
          <w:sz w:val="28"/>
          <w:szCs w:val="28"/>
          <w:lang w:eastAsia="en-US"/>
        </w:rPr>
        <w:t xml:space="preserve"> </w:t>
      </w:r>
      <w:proofErr w:type="spellStart"/>
      <w:r w:rsidRPr="00CC6F92">
        <w:rPr>
          <w:rFonts w:eastAsia="Calibri"/>
          <w:color w:val="000000"/>
          <w:sz w:val="28"/>
          <w:szCs w:val="28"/>
          <w:lang w:eastAsia="en-US"/>
        </w:rPr>
        <w:t>Русайнс</w:t>
      </w:r>
      <w:proofErr w:type="spellEnd"/>
      <w:r w:rsidRPr="00CC6F92">
        <w:rPr>
          <w:rFonts w:eastAsia="Calibri"/>
          <w:color w:val="000000"/>
          <w:sz w:val="28"/>
          <w:szCs w:val="28"/>
          <w:lang w:eastAsia="en-US"/>
        </w:rPr>
        <w:t xml:space="preserve">, 2024. — 262 с. — ISBN 978-5-466-05918-2. — ЭБС BOOK.ru. — URL: https://book.ru/book/953212 (дата обращения: 17.05.2024). — </w:t>
      </w:r>
      <w:proofErr w:type="gramStart"/>
      <w:r w:rsidRPr="00CC6F92">
        <w:rPr>
          <w:rFonts w:eastAsia="Calibri"/>
          <w:color w:val="000000"/>
          <w:sz w:val="28"/>
          <w:szCs w:val="28"/>
          <w:lang w:eastAsia="en-US"/>
        </w:rPr>
        <w:t>Текст :</w:t>
      </w:r>
      <w:proofErr w:type="gramEnd"/>
      <w:r w:rsidRPr="00CC6F92">
        <w:rPr>
          <w:rFonts w:eastAsia="Calibri"/>
          <w:color w:val="000000"/>
          <w:sz w:val="28"/>
          <w:szCs w:val="28"/>
          <w:lang w:eastAsia="en-US"/>
        </w:rPr>
        <w:t xml:space="preserve"> электронный.</w:t>
      </w:r>
    </w:p>
    <w:p w14:paraId="3361974D" w14:textId="77777777" w:rsidR="00CC6F92" w:rsidRPr="00CC6F92" w:rsidRDefault="00CC6F92" w:rsidP="00CC6F92">
      <w:pPr>
        <w:suppressAutoHyphens w:val="0"/>
        <w:autoSpaceDE w:val="0"/>
        <w:autoSpaceDN w:val="0"/>
        <w:adjustRightInd w:val="0"/>
        <w:spacing w:after="38" w:line="360" w:lineRule="auto"/>
        <w:jc w:val="both"/>
        <w:rPr>
          <w:rFonts w:eastAsia="Calibri"/>
          <w:color w:val="000000"/>
          <w:sz w:val="28"/>
          <w:szCs w:val="28"/>
          <w:lang w:eastAsia="en-US"/>
        </w:rPr>
      </w:pPr>
      <w:r w:rsidRPr="00CC6F92">
        <w:rPr>
          <w:rFonts w:eastAsia="Calibri"/>
          <w:color w:val="000000"/>
          <w:sz w:val="28"/>
          <w:szCs w:val="28"/>
          <w:lang w:eastAsia="en-US"/>
        </w:rPr>
        <w:t>2. Вяткин, В. Н.  Риск-</w:t>
      </w:r>
      <w:proofErr w:type="gramStart"/>
      <w:r w:rsidRPr="00CC6F92">
        <w:rPr>
          <w:rFonts w:eastAsia="Calibri"/>
          <w:color w:val="000000"/>
          <w:sz w:val="28"/>
          <w:szCs w:val="28"/>
          <w:lang w:eastAsia="en-US"/>
        </w:rPr>
        <w:t>менеджмент :</w:t>
      </w:r>
      <w:proofErr w:type="gramEnd"/>
      <w:r w:rsidRPr="00CC6F92">
        <w:rPr>
          <w:rFonts w:eastAsia="Calibri"/>
          <w:color w:val="000000"/>
          <w:sz w:val="28"/>
          <w:szCs w:val="28"/>
          <w:lang w:eastAsia="en-US"/>
        </w:rPr>
        <w:t xml:space="preserve"> учебник / В. Н. Вяткин, В. А. </w:t>
      </w:r>
      <w:proofErr w:type="spellStart"/>
      <w:r w:rsidRPr="00CC6F92">
        <w:rPr>
          <w:rFonts w:eastAsia="Calibri"/>
          <w:color w:val="000000"/>
          <w:sz w:val="28"/>
          <w:szCs w:val="28"/>
          <w:lang w:eastAsia="en-US"/>
        </w:rPr>
        <w:t>Гамза</w:t>
      </w:r>
      <w:proofErr w:type="spellEnd"/>
      <w:r w:rsidRPr="00CC6F92">
        <w:rPr>
          <w:rFonts w:eastAsia="Calibri"/>
          <w:color w:val="000000"/>
          <w:sz w:val="28"/>
          <w:szCs w:val="28"/>
          <w:lang w:eastAsia="en-US"/>
        </w:rPr>
        <w:t xml:space="preserve">, Ф. В. Маевский. — 2-е изд., </w:t>
      </w:r>
      <w:proofErr w:type="spellStart"/>
      <w:r w:rsidRPr="00CC6F92">
        <w:rPr>
          <w:rFonts w:eastAsia="Calibri"/>
          <w:color w:val="000000"/>
          <w:sz w:val="28"/>
          <w:szCs w:val="28"/>
          <w:lang w:eastAsia="en-US"/>
        </w:rPr>
        <w:t>перераб</w:t>
      </w:r>
      <w:proofErr w:type="spellEnd"/>
      <w:r w:rsidRPr="00CC6F92">
        <w:rPr>
          <w:rFonts w:eastAsia="Calibri"/>
          <w:color w:val="000000"/>
          <w:sz w:val="28"/>
          <w:szCs w:val="28"/>
          <w:lang w:eastAsia="en-US"/>
        </w:rPr>
        <w:t xml:space="preserve">. и доп. — </w:t>
      </w:r>
      <w:proofErr w:type="gramStart"/>
      <w:r w:rsidRPr="00CC6F92">
        <w:rPr>
          <w:rFonts w:eastAsia="Calibri"/>
          <w:color w:val="000000"/>
          <w:sz w:val="28"/>
          <w:szCs w:val="28"/>
          <w:lang w:eastAsia="en-US"/>
        </w:rPr>
        <w:t>Москва :</w:t>
      </w:r>
      <w:proofErr w:type="gramEnd"/>
      <w:r w:rsidRPr="00CC6F92">
        <w:rPr>
          <w:rFonts w:eastAsia="Calibri"/>
          <w:color w:val="000000"/>
          <w:sz w:val="28"/>
          <w:szCs w:val="28"/>
          <w:lang w:eastAsia="en-US"/>
        </w:rPr>
        <w:t xml:space="preserve"> Издательство </w:t>
      </w:r>
      <w:proofErr w:type="spellStart"/>
      <w:r w:rsidRPr="00CC6F92">
        <w:rPr>
          <w:rFonts w:eastAsia="Calibri"/>
          <w:color w:val="000000"/>
          <w:sz w:val="28"/>
          <w:szCs w:val="28"/>
          <w:lang w:eastAsia="en-US"/>
        </w:rPr>
        <w:t>Юрайт</w:t>
      </w:r>
      <w:proofErr w:type="spellEnd"/>
      <w:r w:rsidRPr="00CC6F92">
        <w:rPr>
          <w:rFonts w:eastAsia="Calibri"/>
          <w:color w:val="000000"/>
          <w:sz w:val="28"/>
          <w:szCs w:val="28"/>
          <w:lang w:eastAsia="en-US"/>
        </w:rPr>
        <w:t xml:space="preserve">, 2024. — 365 с. — (Высшее образование). —  Образовательная платформа </w:t>
      </w:r>
      <w:proofErr w:type="spellStart"/>
      <w:r w:rsidRPr="00CC6F92">
        <w:rPr>
          <w:rFonts w:eastAsia="Calibri"/>
          <w:color w:val="000000"/>
          <w:sz w:val="28"/>
          <w:szCs w:val="28"/>
          <w:lang w:eastAsia="en-US"/>
        </w:rPr>
        <w:t>Юрайт</w:t>
      </w:r>
      <w:proofErr w:type="spellEnd"/>
      <w:r w:rsidRPr="00CC6F92">
        <w:rPr>
          <w:rFonts w:eastAsia="Calibri"/>
          <w:color w:val="000000"/>
          <w:sz w:val="28"/>
          <w:szCs w:val="28"/>
          <w:lang w:eastAsia="en-US"/>
        </w:rPr>
        <w:t xml:space="preserve"> [сайт]. — URL: https://urait.ru/bcode/536005 (дата обращения: 17.05.2024). — </w:t>
      </w:r>
      <w:proofErr w:type="gramStart"/>
      <w:r w:rsidRPr="00CC6F92">
        <w:rPr>
          <w:rFonts w:eastAsia="Calibri"/>
          <w:color w:val="000000"/>
          <w:sz w:val="28"/>
          <w:szCs w:val="28"/>
          <w:lang w:eastAsia="en-US"/>
        </w:rPr>
        <w:t>Текст :</w:t>
      </w:r>
      <w:proofErr w:type="gramEnd"/>
      <w:r w:rsidRPr="00CC6F92">
        <w:rPr>
          <w:rFonts w:eastAsia="Calibri"/>
          <w:color w:val="000000"/>
          <w:sz w:val="28"/>
          <w:szCs w:val="28"/>
          <w:lang w:eastAsia="en-US"/>
        </w:rPr>
        <w:t xml:space="preserve"> электронный.</w:t>
      </w:r>
    </w:p>
    <w:p w14:paraId="1F729C20" w14:textId="4CF11406" w:rsidR="00CC6F92" w:rsidRPr="00CC6F92" w:rsidRDefault="00CC6F92" w:rsidP="00CC6F92">
      <w:pPr>
        <w:suppressAutoHyphens w:val="0"/>
        <w:autoSpaceDE w:val="0"/>
        <w:autoSpaceDN w:val="0"/>
        <w:adjustRightInd w:val="0"/>
        <w:spacing w:after="38" w:line="360" w:lineRule="auto"/>
        <w:jc w:val="both"/>
        <w:rPr>
          <w:rFonts w:eastAsia="Calibri"/>
          <w:color w:val="000000"/>
          <w:sz w:val="28"/>
          <w:szCs w:val="28"/>
          <w:lang w:eastAsia="en-US"/>
        </w:rPr>
      </w:pPr>
      <w:r w:rsidRPr="00CC6F92">
        <w:rPr>
          <w:rFonts w:eastAsia="Calibri"/>
          <w:color w:val="000000"/>
          <w:sz w:val="28"/>
          <w:szCs w:val="28"/>
          <w:lang w:eastAsia="en-US"/>
        </w:rPr>
        <w:t>3. Риск-</w:t>
      </w:r>
      <w:proofErr w:type="gramStart"/>
      <w:r w:rsidRPr="00CC6F92">
        <w:rPr>
          <w:rFonts w:eastAsia="Calibri"/>
          <w:color w:val="000000"/>
          <w:sz w:val="28"/>
          <w:szCs w:val="28"/>
          <w:lang w:eastAsia="en-US"/>
        </w:rPr>
        <w:t>менеджмент :</w:t>
      </w:r>
      <w:proofErr w:type="gramEnd"/>
      <w:r w:rsidRPr="00CC6F92">
        <w:rPr>
          <w:rFonts w:eastAsia="Calibri"/>
          <w:color w:val="000000"/>
          <w:sz w:val="28"/>
          <w:szCs w:val="28"/>
          <w:lang w:eastAsia="en-US"/>
        </w:rPr>
        <w:t xml:space="preserve"> учебное пособие / под ред. Л. П. Дашкова. - 2-е изд. - </w:t>
      </w:r>
      <w:proofErr w:type="gramStart"/>
      <w:r w:rsidRPr="00CC6F92">
        <w:rPr>
          <w:rFonts w:eastAsia="Calibri"/>
          <w:color w:val="000000"/>
          <w:sz w:val="28"/>
          <w:szCs w:val="28"/>
          <w:lang w:eastAsia="en-US"/>
        </w:rPr>
        <w:t>Москва :</w:t>
      </w:r>
      <w:proofErr w:type="gramEnd"/>
      <w:r w:rsidRPr="00CC6F92">
        <w:rPr>
          <w:rFonts w:eastAsia="Calibri"/>
          <w:color w:val="000000"/>
          <w:sz w:val="28"/>
          <w:szCs w:val="28"/>
          <w:lang w:eastAsia="en-US"/>
        </w:rPr>
        <w:t xml:space="preserve"> Дашков и К, 2022. - 322 с. - ЭБС ZNANIUM. - URL: https://znanium.com/catalog/product/1927299 (дата обращения: 17.05.2024). – </w:t>
      </w:r>
      <w:proofErr w:type="gramStart"/>
      <w:r w:rsidRPr="00CC6F92">
        <w:rPr>
          <w:rFonts w:eastAsia="Calibri"/>
          <w:color w:val="000000"/>
          <w:sz w:val="28"/>
          <w:szCs w:val="28"/>
          <w:lang w:eastAsia="en-US"/>
        </w:rPr>
        <w:t>Текст :</w:t>
      </w:r>
      <w:proofErr w:type="gramEnd"/>
      <w:r w:rsidRPr="00CC6F92">
        <w:rPr>
          <w:rFonts w:eastAsia="Calibri"/>
          <w:color w:val="000000"/>
          <w:sz w:val="28"/>
          <w:szCs w:val="28"/>
          <w:lang w:eastAsia="en-US"/>
        </w:rPr>
        <w:t xml:space="preserve"> электронный.</w:t>
      </w:r>
    </w:p>
    <w:p w14:paraId="3BE430D1" w14:textId="1F2ABCE0" w:rsidR="00CC6F92" w:rsidRPr="00CC6F92" w:rsidRDefault="00CC6F92" w:rsidP="00CC6F92">
      <w:pPr>
        <w:suppressAutoHyphens w:val="0"/>
        <w:spacing w:line="360" w:lineRule="auto"/>
        <w:contextualSpacing/>
        <w:jc w:val="center"/>
        <w:rPr>
          <w:rFonts w:eastAsia="Calibri"/>
          <w:b/>
          <w:bCs/>
          <w:sz w:val="28"/>
          <w:szCs w:val="28"/>
          <w:lang w:eastAsia="en-US"/>
        </w:rPr>
      </w:pPr>
      <w:r w:rsidRPr="00CC6F92">
        <w:rPr>
          <w:rFonts w:eastAsia="Calibri"/>
          <w:b/>
          <w:bCs/>
          <w:sz w:val="28"/>
          <w:szCs w:val="28"/>
          <w:lang w:eastAsia="en-US"/>
        </w:rPr>
        <w:t>Дополнительная литература</w:t>
      </w:r>
    </w:p>
    <w:p w14:paraId="3C318BCE" w14:textId="77777777" w:rsidR="00CC6F92" w:rsidRPr="00CC6F92" w:rsidRDefault="00CC6F92" w:rsidP="00CC6F92">
      <w:pPr>
        <w:suppressAutoHyphens w:val="0"/>
        <w:autoSpaceDE w:val="0"/>
        <w:autoSpaceDN w:val="0"/>
        <w:adjustRightInd w:val="0"/>
        <w:spacing w:after="38" w:line="360" w:lineRule="auto"/>
        <w:jc w:val="both"/>
        <w:rPr>
          <w:rFonts w:eastAsia="Calibri"/>
          <w:color w:val="000000"/>
          <w:sz w:val="28"/>
          <w:szCs w:val="28"/>
          <w:lang w:eastAsia="en-US"/>
        </w:rPr>
      </w:pPr>
      <w:r w:rsidRPr="00CC6F92">
        <w:rPr>
          <w:rFonts w:eastAsia="Calibri"/>
          <w:color w:val="000000"/>
          <w:sz w:val="28"/>
          <w:szCs w:val="28"/>
          <w:lang w:eastAsia="en-US"/>
        </w:rPr>
        <w:lastRenderedPageBreak/>
        <w:t>4. Фомичев, А. Н. Риск-</w:t>
      </w:r>
      <w:proofErr w:type="gramStart"/>
      <w:r w:rsidRPr="00CC6F92">
        <w:rPr>
          <w:rFonts w:eastAsia="Calibri"/>
          <w:color w:val="000000"/>
          <w:sz w:val="28"/>
          <w:szCs w:val="28"/>
          <w:lang w:eastAsia="en-US"/>
        </w:rPr>
        <w:t>менеджмент :</w:t>
      </w:r>
      <w:proofErr w:type="gramEnd"/>
      <w:r w:rsidRPr="00CC6F92">
        <w:rPr>
          <w:rFonts w:eastAsia="Calibri"/>
          <w:color w:val="000000"/>
          <w:sz w:val="28"/>
          <w:szCs w:val="28"/>
          <w:lang w:eastAsia="en-US"/>
        </w:rPr>
        <w:t xml:space="preserve"> учебник для бакалавров / А. Н. Фомичев. - 10-е изд. - </w:t>
      </w:r>
      <w:proofErr w:type="gramStart"/>
      <w:r w:rsidRPr="00CC6F92">
        <w:rPr>
          <w:rFonts w:eastAsia="Calibri"/>
          <w:color w:val="000000"/>
          <w:sz w:val="28"/>
          <w:szCs w:val="28"/>
          <w:lang w:eastAsia="en-US"/>
        </w:rPr>
        <w:t>Москва :</w:t>
      </w:r>
      <w:proofErr w:type="gramEnd"/>
      <w:r w:rsidRPr="00CC6F92">
        <w:rPr>
          <w:rFonts w:eastAsia="Calibri"/>
          <w:color w:val="000000"/>
          <w:sz w:val="28"/>
          <w:szCs w:val="28"/>
          <w:lang w:eastAsia="en-US"/>
        </w:rPr>
        <w:t xml:space="preserve"> Дашков и К, 2023. - 366 с. - ISBN 978-5-394-05406-8. - (</w:t>
      </w:r>
      <w:proofErr w:type="spellStart"/>
      <w:r w:rsidRPr="00CC6F92">
        <w:rPr>
          <w:rFonts w:eastAsia="Calibri"/>
          <w:color w:val="000000"/>
          <w:sz w:val="28"/>
          <w:szCs w:val="28"/>
          <w:lang w:eastAsia="en-US"/>
        </w:rPr>
        <w:t>Бакалавриат</w:t>
      </w:r>
      <w:proofErr w:type="spellEnd"/>
      <w:r w:rsidRPr="00CC6F92">
        <w:rPr>
          <w:rFonts w:eastAsia="Calibri"/>
          <w:color w:val="000000"/>
          <w:sz w:val="28"/>
          <w:szCs w:val="28"/>
          <w:lang w:eastAsia="en-US"/>
        </w:rPr>
        <w:t xml:space="preserve">). - ЭБС ZNANIUM. - URL: https://znanium.com/catalog/product/2084174 (дата обращения: 17.05.2024). – </w:t>
      </w:r>
      <w:proofErr w:type="gramStart"/>
      <w:r w:rsidRPr="00CC6F92">
        <w:rPr>
          <w:rFonts w:eastAsia="Calibri"/>
          <w:color w:val="000000"/>
          <w:sz w:val="28"/>
          <w:szCs w:val="28"/>
          <w:lang w:eastAsia="en-US"/>
        </w:rPr>
        <w:t>Текст :</w:t>
      </w:r>
      <w:proofErr w:type="gramEnd"/>
      <w:r w:rsidRPr="00CC6F92">
        <w:rPr>
          <w:rFonts w:eastAsia="Calibri"/>
          <w:color w:val="000000"/>
          <w:sz w:val="28"/>
          <w:szCs w:val="28"/>
          <w:lang w:eastAsia="en-US"/>
        </w:rPr>
        <w:t xml:space="preserve"> электронный.</w:t>
      </w:r>
    </w:p>
    <w:p w14:paraId="53CD3B6C" w14:textId="77777777" w:rsidR="00CC6F92" w:rsidRPr="00CC6F92" w:rsidRDefault="00CC6F92" w:rsidP="00CC6F92">
      <w:pPr>
        <w:suppressAutoHyphens w:val="0"/>
        <w:autoSpaceDE w:val="0"/>
        <w:autoSpaceDN w:val="0"/>
        <w:adjustRightInd w:val="0"/>
        <w:spacing w:after="38" w:line="360" w:lineRule="auto"/>
        <w:jc w:val="both"/>
        <w:rPr>
          <w:rFonts w:eastAsia="Calibri"/>
          <w:color w:val="000000"/>
          <w:sz w:val="28"/>
          <w:szCs w:val="28"/>
          <w:lang w:eastAsia="en-US"/>
        </w:rPr>
      </w:pPr>
      <w:r w:rsidRPr="00CC6F92">
        <w:rPr>
          <w:rFonts w:eastAsia="Calibri"/>
          <w:color w:val="000000"/>
          <w:sz w:val="28"/>
          <w:szCs w:val="28"/>
          <w:lang w:eastAsia="en-US"/>
        </w:rPr>
        <w:t>5.  Киселев А. Риск-</w:t>
      </w:r>
      <w:proofErr w:type="gramStart"/>
      <w:r w:rsidRPr="00CC6F92">
        <w:rPr>
          <w:rFonts w:eastAsia="Calibri"/>
          <w:color w:val="000000"/>
          <w:sz w:val="28"/>
          <w:szCs w:val="28"/>
          <w:lang w:eastAsia="en-US"/>
        </w:rPr>
        <w:t>менеджмент :</w:t>
      </w:r>
      <w:proofErr w:type="gramEnd"/>
      <w:r w:rsidRPr="00CC6F92">
        <w:rPr>
          <w:rFonts w:eastAsia="Calibri"/>
          <w:color w:val="000000"/>
          <w:sz w:val="28"/>
          <w:szCs w:val="28"/>
          <w:lang w:eastAsia="en-US"/>
        </w:rPr>
        <w:t xml:space="preserve"> учебник / А.А. Киселев.  — </w:t>
      </w:r>
      <w:proofErr w:type="gramStart"/>
      <w:r w:rsidRPr="00CC6F92">
        <w:rPr>
          <w:rFonts w:eastAsia="Calibri"/>
          <w:color w:val="000000"/>
          <w:sz w:val="28"/>
          <w:szCs w:val="28"/>
          <w:lang w:eastAsia="en-US"/>
        </w:rPr>
        <w:t>Москва :</w:t>
      </w:r>
      <w:proofErr w:type="gramEnd"/>
      <w:r w:rsidRPr="00CC6F92">
        <w:rPr>
          <w:rFonts w:eastAsia="Calibri"/>
          <w:color w:val="000000"/>
          <w:sz w:val="28"/>
          <w:szCs w:val="28"/>
          <w:lang w:eastAsia="en-US"/>
        </w:rPr>
        <w:t xml:space="preserve"> </w:t>
      </w:r>
      <w:proofErr w:type="spellStart"/>
      <w:r w:rsidRPr="00CC6F92">
        <w:rPr>
          <w:rFonts w:eastAsia="Calibri"/>
          <w:color w:val="000000"/>
          <w:sz w:val="28"/>
          <w:szCs w:val="28"/>
          <w:lang w:eastAsia="en-US"/>
        </w:rPr>
        <w:t>КноРус</w:t>
      </w:r>
      <w:proofErr w:type="spellEnd"/>
      <w:r w:rsidRPr="00CC6F92">
        <w:rPr>
          <w:rFonts w:eastAsia="Calibri"/>
          <w:color w:val="000000"/>
          <w:sz w:val="28"/>
          <w:szCs w:val="28"/>
          <w:lang w:eastAsia="en-US"/>
        </w:rPr>
        <w:t xml:space="preserve">, 2021. — 167 с. — ЭБС BOOK.ru. — URL: https://book.ru/book/938675 (дата обращения:17.05.2024). — </w:t>
      </w:r>
      <w:proofErr w:type="gramStart"/>
      <w:r w:rsidRPr="00CC6F92">
        <w:rPr>
          <w:rFonts w:eastAsia="Calibri"/>
          <w:color w:val="000000"/>
          <w:sz w:val="28"/>
          <w:szCs w:val="28"/>
          <w:lang w:eastAsia="en-US"/>
        </w:rPr>
        <w:t>Текст :</w:t>
      </w:r>
      <w:proofErr w:type="gramEnd"/>
      <w:r w:rsidRPr="00CC6F92">
        <w:rPr>
          <w:rFonts w:eastAsia="Calibri"/>
          <w:color w:val="000000"/>
          <w:sz w:val="28"/>
          <w:szCs w:val="28"/>
          <w:lang w:eastAsia="en-US"/>
        </w:rPr>
        <w:t xml:space="preserve"> электронный.</w:t>
      </w:r>
    </w:p>
    <w:p w14:paraId="036D730F" w14:textId="77777777" w:rsidR="00CC6F92" w:rsidRPr="00CC6F92" w:rsidRDefault="00CC6F92" w:rsidP="00CC6F92">
      <w:pPr>
        <w:suppressAutoHyphens w:val="0"/>
        <w:autoSpaceDE w:val="0"/>
        <w:autoSpaceDN w:val="0"/>
        <w:adjustRightInd w:val="0"/>
        <w:spacing w:after="36" w:line="360" w:lineRule="auto"/>
        <w:jc w:val="both"/>
        <w:rPr>
          <w:rFonts w:eastAsia="Calibri"/>
          <w:color w:val="000000"/>
          <w:sz w:val="28"/>
          <w:szCs w:val="28"/>
          <w:lang w:eastAsia="en-US"/>
        </w:rPr>
      </w:pPr>
      <w:r w:rsidRPr="00CC6F92">
        <w:rPr>
          <w:rFonts w:eastAsia="Calibri"/>
          <w:color w:val="000000"/>
          <w:sz w:val="28"/>
          <w:szCs w:val="28"/>
          <w:lang w:eastAsia="en-US"/>
        </w:rPr>
        <w:t>6. Окулов, В. Л. Риск-</w:t>
      </w:r>
      <w:proofErr w:type="gramStart"/>
      <w:r w:rsidRPr="00CC6F92">
        <w:rPr>
          <w:rFonts w:eastAsia="Calibri"/>
          <w:color w:val="000000"/>
          <w:sz w:val="28"/>
          <w:szCs w:val="28"/>
          <w:lang w:eastAsia="en-US"/>
        </w:rPr>
        <w:t>менеджмент :</w:t>
      </w:r>
      <w:proofErr w:type="gramEnd"/>
      <w:r w:rsidRPr="00CC6F92">
        <w:rPr>
          <w:rFonts w:eastAsia="Calibri"/>
          <w:color w:val="000000"/>
          <w:sz w:val="28"/>
          <w:szCs w:val="28"/>
          <w:lang w:eastAsia="en-US"/>
        </w:rPr>
        <w:t xml:space="preserve"> основы теории и практика применения : учебное пособие / В. Л. Окулов. – Санкт-</w:t>
      </w:r>
      <w:proofErr w:type="gramStart"/>
      <w:r w:rsidRPr="00CC6F92">
        <w:rPr>
          <w:rFonts w:eastAsia="Calibri"/>
          <w:color w:val="000000"/>
          <w:sz w:val="28"/>
          <w:szCs w:val="28"/>
          <w:lang w:eastAsia="en-US"/>
        </w:rPr>
        <w:t>Петербург :</w:t>
      </w:r>
      <w:proofErr w:type="gramEnd"/>
      <w:r w:rsidRPr="00CC6F92">
        <w:rPr>
          <w:rFonts w:eastAsia="Calibri"/>
          <w:color w:val="000000"/>
          <w:sz w:val="28"/>
          <w:szCs w:val="28"/>
          <w:lang w:eastAsia="en-US"/>
        </w:rPr>
        <w:t xml:space="preserve"> Изд-во С.-</w:t>
      </w:r>
      <w:proofErr w:type="spellStart"/>
      <w:r w:rsidRPr="00CC6F92">
        <w:rPr>
          <w:rFonts w:eastAsia="Calibri"/>
          <w:color w:val="000000"/>
          <w:sz w:val="28"/>
          <w:szCs w:val="28"/>
          <w:lang w:eastAsia="en-US"/>
        </w:rPr>
        <w:t>Петерб</w:t>
      </w:r>
      <w:proofErr w:type="spellEnd"/>
      <w:r w:rsidRPr="00CC6F92">
        <w:rPr>
          <w:rFonts w:eastAsia="Calibri"/>
          <w:color w:val="000000"/>
          <w:sz w:val="28"/>
          <w:szCs w:val="28"/>
          <w:lang w:eastAsia="en-US"/>
        </w:rPr>
        <w:t xml:space="preserve">. ун-та, 2019. - 280 с. - ЭБС ZNANIUM. - URL: https://znanium.com/catalog/product/1080924 (дата обращения: 17.05.2024). - </w:t>
      </w:r>
      <w:proofErr w:type="gramStart"/>
      <w:r w:rsidRPr="00CC6F92">
        <w:rPr>
          <w:rFonts w:eastAsia="Calibri"/>
          <w:color w:val="000000"/>
          <w:sz w:val="28"/>
          <w:szCs w:val="28"/>
          <w:lang w:eastAsia="en-US"/>
        </w:rPr>
        <w:t>Текст :</w:t>
      </w:r>
      <w:proofErr w:type="gramEnd"/>
      <w:r w:rsidRPr="00CC6F92">
        <w:rPr>
          <w:rFonts w:eastAsia="Calibri"/>
          <w:color w:val="000000"/>
          <w:sz w:val="28"/>
          <w:szCs w:val="28"/>
          <w:lang w:eastAsia="en-US"/>
        </w:rPr>
        <w:t xml:space="preserve"> электронный.</w:t>
      </w:r>
    </w:p>
    <w:p w14:paraId="18E3AB3E" w14:textId="77777777" w:rsidR="00CC6F92" w:rsidRPr="00CC6F92" w:rsidRDefault="00CC6F92" w:rsidP="00CC6F92">
      <w:pPr>
        <w:suppressAutoHyphens w:val="0"/>
        <w:autoSpaceDE w:val="0"/>
        <w:autoSpaceDN w:val="0"/>
        <w:adjustRightInd w:val="0"/>
        <w:spacing w:line="360" w:lineRule="auto"/>
        <w:jc w:val="both"/>
        <w:rPr>
          <w:rFonts w:eastAsia="Calibri"/>
          <w:color w:val="000000"/>
          <w:sz w:val="28"/>
          <w:szCs w:val="28"/>
          <w:lang w:eastAsia="en-US"/>
        </w:rPr>
      </w:pPr>
      <w:r w:rsidRPr="00CC6F92">
        <w:rPr>
          <w:rFonts w:eastAsia="Calibri"/>
          <w:color w:val="000000"/>
          <w:sz w:val="28"/>
          <w:szCs w:val="28"/>
          <w:lang w:eastAsia="en-US"/>
        </w:rPr>
        <w:t>7. Риск-</w:t>
      </w:r>
      <w:proofErr w:type="gramStart"/>
      <w:r w:rsidRPr="00CC6F92">
        <w:rPr>
          <w:rFonts w:eastAsia="Calibri"/>
          <w:color w:val="000000"/>
          <w:sz w:val="28"/>
          <w:szCs w:val="28"/>
          <w:lang w:eastAsia="en-US"/>
        </w:rPr>
        <w:t>менеджмент :</w:t>
      </w:r>
      <w:proofErr w:type="gramEnd"/>
      <w:r w:rsidRPr="00CC6F92">
        <w:rPr>
          <w:rFonts w:eastAsia="Calibri"/>
          <w:color w:val="000000"/>
          <w:sz w:val="28"/>
          <w:szCs w:val="28"/>
          <w:lang w:eastAsia="en-US"/>
        </w:rPr>
        <w:t xml:space="preserve"> учебное пособие / В. Н. Круглов, Д. В. </w:t>
      </w:r>
      <w:proofErr w:type="spellStart"/>
      <w:r w:rsidRPr="00CC6F92">
        <w:rPr>
          <w:rFonts w:eastAsia="Calibri"/>
          <w:color w:val="000000"/>
          <w:sz w:val="28"/>
          <w:szCs w:val="28"/>
          <w:lang w:eastAsia="en-US"/>
        </w:rPr>
        <w:t>Тютин</w:t>
      </w:r>
      <w:proofErr w:type="spellEnd"/>
      <w:r w:rsidRPr="00CC6F92">
        <w:rPr>
          <w:rFonts w:eastAsia="Calibri"/>
          <w:color w:val="000000"/>
          <w:sz w:val="28"/>
          <w:szCs w:val="28"/>
          <w:lang w:eastAsia="en-US"/>
        </w:rPr>
        <w:t xml:space="preserve">, Е. В. Емельянова [и др.] ; под общ. ред. В. Н. Круглова. — </w:t>
      </w:r>
      <w:proofErr w:type="gramStart"/>
      <w:r w:rsidRPr="00CC6F92">
        <w:rPr>
          <w:rFonts w:eastAsia="Calibri"/>
          <w:color w:val="000000"/>
          <w:sz w:val="28"/>
          <w:szCs w:val="28"/>
          <w:lang w:eastAsia="en-US"/>
        </w:rPr>
        <w:t>Москва :</w:t>
      </w:r>
      <w:proofErr w:type="gramEnd"/>
      <w:r w:rsidRPr="00CC6F92">
        <w:rPr>
          <w:rFonts w:eastAsia="Calibri"/>
          <w:color w:val="000000"/>
          <w:sz w:val="28"/>
          <w:szCs w:val="28"/>
          <w:lang w:eastAsia="en-US"/>
        </w:rPr>
        <w:t xml:space="preserve"> </w:t>
      </w:r>
      <w:proofErr w:type="spellStart"/>
      <w:r w:rsidRPr="00CC6F92">
        <w:rPr>
          <w:rFonts w:eastAsia="Calibri"/>
          <w:color w:val="000000"/>
          <w:sz w:val="28"/>
          <w:szCs w:val="28"/>
          <w:lang w:eastAsia="en-US"/>
        </w:rPr>
        <w:t>КноРус</w:t>
      </w:r>
      <w:proofErr w:type="spellEnd"/>
      <w:r w:rsidRPr="00CC6F92">
        <w:rPr>
          <w:rFonts w:eastAsia="Calibri"/>
          <w:color w:val="000000"/>
          <w:sz w:val="28"/>
          <w:szCs w:val="28"/>
          <w:lang w:eastAsia="en-US"/>
        </w:rPr>
        <w:t xml:space="preserve">, 2022. — 258 с. — ISBN 978-5-406-09791-5. - ЭБС BOOK.ru. -  URL: https://book.ru/book/944120 (дата обращения: 17.05.2024). — </w:t>
      </w:r>
      <w:proofErr w:type="gramStart"/>
      <w:r w:rsidRPr="00CC6F92">
        <w:rPr>
          <w:rFonts w:eastAsia="Calibri"/>
          <w:color w:val="000000"/>
          <w:sz w:val="28"/>
          <w:szCs w:val="28"/>
          <w:lang w:eastAsia="en-US"/>
        </w:rPr>
        <w:t>Текст :</w:t>
      </w:r>
      <w:proofErr w:type="gramEnd"/>
      <w:r w:rsidRPr="00CC6F92">
        <w:rPr>
          <w:rFonts w:eastAsia="Calibri"/>
          <w:color w:val="000000"/>
          <w:sz w:val="28"/>
          <w:szCs w:val="28"/>
          <w:lang w:eastAsia="en-US"/>
        </w:rPr>
        <w:t xml:space="preserve"> электронный.</w:t>
      </w:r>
    </w:p>
    <w:p w14:paraId="43C168CD" w14:textId="77777777" w:rsidR="00CC6F92" w:rsidRDefault="00CC6F92" w:rsidP="00CC6F92">
      <w:pPr>
        <w:suppressAutoHyphens w:val="0"/>
        <w:autoSpaceDE w:val="0"/>
        <w:autoSpaceDN w:val="0"/>
        <w:adjustRightInd w:val="0"/>
        <w:spacing w:after="36" w:line="360" w:lineRule="auto"/>
        <w:jc w:val="both"/>
        <w:rPr>
          <w:rFonts w:eastAsia="Calibri"/>
          <w:color w:val="000000"/>
          <w:sz w:val="28"/>
          <w:szCs w:val="28"/>
          <w:lang w:eastAsia="en-US"/>
        </w:rPr>
      </w:pPr>
      <w:r w:rsidRPr="00CC6F92">
        <w:rPr>
          <w:rFonts w:eastAsia="Calibri"/>
          <w:color w:val="000000"/>
          <w:sz w:val="28"/>
          <w:szCs w:val="28"/>
          <w:lang w:eastAsia="en-US"/>
        </w:rPr>
        <w:t xml:space="preserve">8. </w:t>
      </w:r>
      <w:proofErr w:type="spellStart"/>
      <w:r w:rsidRPr="00CC6F92">
        <w:rPr>
          <w:rFonts w:eastAsia="Calibri"/>
          <w:color w:val="000000"/>
          <w:sz w:val="28"/>
          <w:szCs w:val="28"/>
          <w:lang w:eastAsia="en-US"/>
        </w:rPr>
        <w:t>Ряховская</w:t>
      </w:r>
      <w:proofErr w:type="spellEnd"/>
      <w:r w:rsidRPr="00CC6F92">
        <w:rPr>
          <w:rFonts w:eastAsia="Calibri"/>
          <w:color w:val="000000"/>
          <w:sz w:val="28"/>
          <w:szCs w:val="28"/>
          <w:lang w:eastAsia="en-US"/>
        </w:rPr>
        <w:t xml:space="preserve">, А.Н. Риск-менеджмент - основа устойчивости бизнеса: учебное пособие / А.Н. </w:t>
      </w:r>
      <w:proofErr w:type="spellStart"/>
      <w:r w:rsidRPr="00CC6F92">
        <w:rPr>
          <w:rFonts w:eastAsia="Calibri"/>
          <w:color w:val="000000"/>
          <w:sz w:val="28"/>
          <w:szCs w:val="28"/>
          <w:lang w:eastAsia="en-US"/>
        </w:rPr>
        <w:t>Ряховская</w:t>
      </w:r>
      <w:proofErr w:type="spellEnd"/>
      <w:r w:rsidRPr="00CC6F92">
        <w:rPr>
          <w:rFonts w:eastAsia="Calibri"/>
          <w:color w:val="000000"/>
          <w:sz w:val="28"/>
          <w:szCs w:val="28"/>
          <w:lang w:eastAsia="en-US"/>
        </w:rPr>
        <w:t xml:space="preserve">, О.Г. Крюкова, М.О. Кузнецова; </w:t>
      </w:r>
      <w:proofErr w:type="spellStart"/>
      <w:r w:rsidRPr="00CC6F92">
        <w:rPr>
          <w:rFonts w:eastAsia="Calibri"/>
          <w:color w:val="000000"/>
          <w:sz w:val="28"/>
          <w:szCs w:val="28"/>
          <w:lang w:eastAsia="en-US"/>
        </w:rPr>
        <w:t>Финуниверситет</w:t>
      </w:r>
      <w:proofErr w:type="spellEnd"/>
      <w:r w:rsidRPr="00CC6F92">
        <w:rPr>
          <w:rFonts w:eastAsia="Calibri"/>
          <w:color w:val="000000"/>
          <w:sz w:val="28"/>
          <w:szCs w:val="28"/>
          <w:lang w:eastAsia="en-US"/>
        </w:rPr>
        <w:t xml:space="preserve">; под ред. О.Г. Крюковой. - Москва: Магистр, 2018. - 256 с. - </w:t>
      </w:r>
      <w:proofErr w:type="gramStart"/>
      <w:r w:rsidRPr="00CC6F92">
        <w:rPr>
          <w:rFonts w:eastAsia="Calibri"/>
          <w:color w:val="000000"/>
          <w:sz w:val="28"/>
          <w:szCs w:val="28"/>
          <w:lang w:eastAsia="en-US"/>
        </w:rPr>
        <w:t>Текст :</w:t>
      </w:r>
      <w:proofErr w:type="gramEnd"/>
      <w:r w:rsidRPr="00CC6F92">
        <w:rPr>
          <w:rFonts w:eastAsia="Calibri"/>
          <w:color w:val="000000"/>
          <w:sz w:val="28"/>
          <w:szCs w:val="28"/>
          <w:lang w:eastAsia="en-US"/>
        </w:rPr>
        <w:t xml:space="preserve"> непосредственный. - То же. - 2024. - ЭБС ZNANIUM. - </w:t>
      </w:r>
      <w:proofErr w:type="gramStart"/>
      <w:r w:rsidRPr="00CC6F92">
        <w:rPr>
          <w:rFonts w:eastAsia="Calibri"/>
          <w:color w:val="000000"/>
          <w:sz w:val="28"/>
          <w:szCs w:val="28"/>
          <w:lang w:eastAsia="en-US"/>
        </w:rPr>
        <w:t>URL :</w:t>
      </w:r>
      <w:proofErr w:type="gramEnd"/>
      <w:r w:rsidRPr="00CC6F92">
        <w:rPr>
          <w:rFonts w:eastAsia="Calibri"/>
          <w:color w:val="000000"/>
          <w:sz w:val="28"/>
          <w:szCs w:val="28"/>
          <w:lang w:eastAsia="en-US"/>
        </w:rPr>
        <w:t xml:space="preserve"> https://znanium.com/catalog/product/2079309 (дата обращения: 17.05.2024). - </w:t>
      </w:r>
      <w:proofErr w:type="gramStart"/>
      <w:r w:rsidRPr="00CC6F92">
        <w:rPr>
          <w:rFonts w:eastAsia="Calibri"/>
          <w:color w:val="000000"/>
          <w:sz w:val="28"/>
          <w:szCs w:val="28"/>
          <w:lang w:eastAsia="en-US"/>
        </w:rPr>
        <w:t>Текст :</w:t>
      </w:r>
      <w:proofErr w:type="gramEnd"/>
      <w:r w:rsidRPr="00CC6F92">
        <w:rPr>
          <w:rFonts w:eastAsia="Calibri"/>
          <w:color w:val="000000"/>
          <w:sz w:val="28"/>
          <w:szCs w:val="28"/>
          <w:lang w:eastAsia="en-US"/>
        </w:rPr>
        <w:t xml:space="preserve"> электронный.</w:t>
      </w:r>
      <w:bookmarkStart w:id="4" w:name="_Toc29731744"/>
    </w:p>
    <w:p w14:paraId="30CD3184" w14:textId="2A229A85" w:rsidR="00CC6F92" w:rsidRPr="00CC6F92" w:rsidRDefault="00CC6F92" w:rsidP="00CC6F92">
      <w:pPr>
        <w:suppressAutoHyphens w:val="0"/>
        <w:autoSpaceDE w:val="0"/>
        <w:autoSpaceDN w:val="0"/>
        <w:adjustRightInd w:val="0"/>
        <w:spacing w:after="36" w:line="360" w:lineRule="auto"/>
        <w:jc w:val="both"/>
        <w:rPr>
          <w:rFonts w:eastAsia="Times New Roman"/>
          <w:b/>
          <w:sz w:val="28"/>
          <w:szCs w:val="28"/>
          <w:lang w:eastAsia="ru-RU"/>
        </w:rPr>
      </w:pPr>
      <w:r w:rsidRPr="00CC6F92">
        <w:rPr>
          <w:rFonts w:eastAsia="Calibri"/>
          <w:b/>
          <w:color w:val="000000"/>
          <w:sz w:val="28"/>
          <w:szCs w:val="28"/>
          <w:lang w:eastAsia="en-US"/>
        </w:rPr>
        <w:t>9.</w:t>
      </w:r>
      <w:r>
        <w:rPr>
          <w:rFonts w:eastAsia="Calibri"/>
          <w:color w:val="000000"/>
          <w:sz w:val="28"/>
          <w:szCs w:val="28"/>
          <w:lang w:eastAsia="en-US"/>
        </w:rPr>
        <w:t xml:space="preserve"> </w:t>
      </w:r>
      <w:r w:rsidRPr="00CC6F92">
        <w:rPr>
          <w:rFonts w:eastAsia="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4"/>
    </w:p>
    <w:p w14:paraId="4AF15C36" w14:textId="77777777" w:rsidR="00CC6F92" w:rsidRPr="00CC6F92" w:rsidRDefault="00CC6F92" w:rsidP="00CC6F92">
      <w:pPr>
        <w:tabs>
          <w:tab w:val="left" w:pos="360"/>
          <w:tab w:val="left" w:pos="993"/>
        </w:tabs>
        <w:suppressAutoHyphens w:val="0"/>
        <w:spacing w:line="360" w:lineRule="auto"/>
        <w:ind w:left="709"/>
        <w:contextualSpacing/>
        <w:jc w:val="center"/>
        <w:outlineLvl w:val="0"/>
        <w:rPr>
          <w:rFonts w:eastAsia="Times New Roman"/>
          <w:b/>
          <w:sz w:val="28"/>
          <w:szCs w:val="28"/>
          <w:lang w:eastAsia="ru-RU"/>
        </w:rPr>
      </w:pPr>
      <w:r w:rsidRPr="00CC6F92">
        <w:rPr>
          <w:rFonts w:eastAsia="Times New Roman"/>
          <w:b/>
          <w:sz w:val="28"/>
          <w:szCs w:val="28"/>
          <w:lang w:eastAsia="ru-RU"/>
        </w:rPr>
        <w:t xml:space="preserve">Перечень онлайн-курсов для изучения дисциплины </w:t>
      </w:r>
    </w:p>
    <w:p w14:paraId="286B537E" w14:textId="77777777" w:rsidR="00CC6F92" w:rsidRPr="00CC6F92" w:rsidRDefault="00CC6F92" w:rsidP="00CC6F92">
      <w:pPr>
        <w:tabs>
          <w:tab w:val="left" w:pos="360"/>
          <w:tab w:val="left" w:pos="993"/>
        </w:tabs>
        <w:suppressAutoHyphens w:val="0"/>
        <w:spacing w:line="360" w:lineRule="auto"/>
        <w:ind w:left="709"/>
        <w:contextualSpacing/>
        <w:jc w:val="center"/>
        <w:outlineLvl w:val="0"/>
        <w:rPr>
          <w:rFonts w:eastAsia="Times New Roman"/>
          <w:b/>
          <w:sz w:val="28"/>
          <w:szCs w:val="28"/>
          <w:lang w:eastAsia="ru-RU"/>
        </w:rPr>
      </w:pPr>
    </w:p>
    <w:p w14:paraId="386ED460" w14:textId="77777777" w:rsidR="00CC6F92" w:rsidRPr="00CC6F92" w:rsidRDefault="00CC6F92" w:rsidP="00CC6F92">
      <w:pPr>
        <w:tabs>
          <w:tab w:val="left" w:pos="360"/>
          <w:tab w:val="left" w:pos="993"/>
        </w:tabs>
        <w:suppressAutoHyphens w:val="0"/>
        <w:spacing w:line="360" w:lineRule="auto"/>
        <w:ind w:left="709"/>
        <w:contextualSpacing/>
        <w:jc w:val="center"/>
        <w:outlineLvl w:val="0"/>
        <w:rPr>
          <w:rFonts w:eastAsia="Times New Roman"/>
          <w:b/>
          <w:sz w:val="28"/>
          <w:szCs w:val="28"/>
          <w:lang w:eastAsia="ru-RU"/>
        </w:rPr>
      </w:pPr>
      <w:r w:rsidRPr="00CC6F92">
        <w:rPr>
          <w:rFonts w:eastAsia="Times New Roman"/>
          <w:b/>
          <w:sz w:val="28"/>
          <w:szCs w:val="28"/>
          <w:lang w:eastAsia="ru-RU"/>
        </w:rPr>
        <w:t>Электронные ресурсы БИК:</w:t>
      </w:r>
    </w:p>
    <w:p w14:paraId="0ED64B48" w14:textId="77777777" w:rsidR="00CC6F92" w:rsidRPr="00CC6F92" w:rsidRDefault="00CC6F92" w:rsidP="00CC6F92">
      <w:pPr>
        <w:numPr>
          <w:ilvl w:val="0"/>
          <w:numId w:val="19"/>
        </w:numPr>
        <w:suppressAutoHyphens w:val="0"/>
        <w:spacing w:line="360" w:lineRule="auto"/>
        <w:ind w:left="0" w:firstLine="709"/>
        <w:contextualSpacing/>
        <w:jc w:val="both"/>
        <w:rPr>
          <w:rFonts w:eastAsia="Calibri"/>
          <w:sz w:val="28"/>
          <w:szCs w:val="28"/>
          <w:lang w:eastAsia="ru-RU"/>
        </w:rPr>
      </w:pPr>
      <w:r w:rsidRPr="00CC6F92">
        <w:rPr>
          <w:rFonts w:eastAsia="Calibri"/>
          <w:sz w:val="28"/>
          <w:szCs w:val="28"/>
          <w:lang w:eastAsia="ru-RU"/>
        </w:rPr>
        <w:t>Электронная библиотека Финансового университета (ЭБ) http://elib.fa.ru/</w:t>
      </w:r>
    </w:p>
    <w:p w14:paraId="4E12CBEB" w14:textId="77777777" w:rsidR="00CC6F92" w:rsidRPr="00CC6F92" w:rsidRDefault="00CC6F92" w:rsidP="00CC6F92">
      <w:pPr>
        <w:numPr>
          <w:ilvl w:val="0"/>
          <w:numId w:val="19"/>
        </w:numPr>
        <w:suppressAutoHyphens w:val="0"/>
        <w:spacing w:line="360" w:lineRule="auto"/>
        <w:ind w:left="0" w:firstLine="709"/>
        <w:contextualSpacing/>
        <w:jc w:val="both"/>
        <w:rPr>
          <w:rFonts w:eastAsia="Calibri"/>
          <w:sz w:val="28"/>
          <w:szCs w:val="28"/>
          <w:lang w:eastAsia="ru-RU"/>
        </w:rPr>
      </w:pPr>
      <w:r w:rsidRPr="00CC6F92">
        <w:rPr>
          <w:rFonts w:eastAsia="Calibri"/>
          <w:sz w:val="28"/>
          <w:szCs w:val="28"/>
          <w:lang w:eastAsia="ru-RU"/>
        </w:rPr>
        <w:t>Электронно-библиотечная система BOOK.RU http://www.book.ru</w:t>
      </w:r>
    </w:p>
    <w:p w14:paraId="4225CA24" w14:textId="77777777" w:rsidR="00CC6F92" w:rsidRPr="00CC6F92" w:rsidRDefault="00CC6F92" w:rsidP="00CC6F92">
      <w:pPr>
        <w:numPr>
          <w:ilvl w:val="0"/>
          <w:numId w:val="19"/>
        </w:numPr>
        <w:suppressAutoHyphens w:val="0"/>
        <w:spacing w:line="360" w:lineRule="auto"/>
        <w:ind w:left="0" w:firstLine="709"/>
        <w:contextualSpacing/>
        <w:jc w:val="both"/>
        <w:rPr>
          <w:rFonts w:eastAsia="Calibri"/>
          <w:sz w:val="28"/>
          <w:szCs w:val="28"/>
          <w:lang w:eastAsia="ru-RU"/>
        </w:rPr>
      </w:pPr>
      <w:r w:rsidRPr="00CC6F92">
        <w:rPr>
          <w:rFonts w:eastAsia="Calibri"/>
          <w:sz w:val="28"/>
          <w:szCs w:val="28"/>
          <w:lang w:eastAsia="ru-RU"/>
        </w:rPr>
        <w:lastRenderedPageBreak/>
        <w:t>Электронно-библиотечная система «Университетская библиотека ОНЛАЙН» http://biblioclub.ru/</w:t>
      </w:r>
    </w:p>
    <w:p w14:paraId="3EC8A3C4" w14:textId="77777777" w:rsidR="00CC6F92" w:rsidRPr="00CC6F92" w:rsidRDefault="00CC6F92" w:rsidP="00CC6F92">
      <w:pPr>
        <w:numPr>
          <w:ilvl w:val="0"/>
          <w:numId w:val="19"/>
        </w:numPr>
        <w:suppressAutoHyphens w:val="0"/>
        <w:spacing w:line="360" w:lineRule="auto"/>
        <w:ind w:left="0" w:firstLine="709"/>
        <w:contextualSpacing/>
        <w:jc w:val="both"/>
        <w:rPr>
          <w:rFonts w:eastAsia="Calibri"/>
          <w:sz w:val="28"/>
          <w:szCs w:val="28"/>
          <w:lang w:eastAsia="ru-RU"/>
        </w:rPr>
      </w:pPr>
      <w:r w:rsidRPr="00CC6F92">
        <w:rPr>
          <w:rFonts w:eastAsia="Calibri"/>
          <w:sz w:val="28"/>
          <w:szCs w:val="28"/>
          <w:lang w:eastAsia="ru-RU"/>
        </w:rPr>
        <w:t xml:space="preserve">Электронно-библиотечная система </w:t>
      </w:r>
      <w:proofErr w:type="spellStart"/>
      <w:r w:rsidRPr="00CC6F92">
        <w:rPr>
          <w:rFonts w:eastAsia="Calibri"/>
          <w:sz w:val="28"/>
          <w:szCs w:val="28"/>
          <w:lang w:eastAsia="ru-RU"/>
        </w:rPr>
        <w:t>Znanium</w:t>
      </w:r>
      <w:proofErr w:type="spellEnd"/>
      <w:r w:rsidRPr="00CC6F92">
        <w:rPr>
          <w:rFonts w:eastAsia="Calibri"/>
          <w:sz w:val="28"/>
          <w:szCs w:val="28"/>
          <w:lang w:eastAsia="ru-RU"/>
        </w:rPr>
        <w:t xml:space="preserve"> http://www.znanium.ru</w:t>
      </w:r>
    </w:p>
    <w:p w14:paraId="323F6421" w14:textId="77777777" w:rsidR="00CC6F92" w:rsidRPr="00CC6F92" w:rsidRDefault="00CC6F92" w:rsidP="00CC6F92">
      <w:pPr>
        <w:numPr>
          <w:ilvl w:val="0"/>
          <w:numId w:val="19"/>
        </w:numPr>
        <w:suppressAutoHyphens w:val="0"/>
        <w:spacing w:line="360" w:lineRule="auto"/>
        <w:ind w:left="0" w:firstLine="709"/>
        <w:contextualSpacing/>
        <w:jc w:val="both"/>
        <w:rPr>
          <w:rFonts w:eastAsia="Calibri"/>
          <w:sz w:val="28"/>
          <w:szCs w:val="28"/>
          <w:lang w:eastAsia="ru-RU"/>
        </w:rPr>
      </w:pPr>
      <w:r w:rsidRPr="00CC6F92">
        <w:rPr>
          <w:rFonts w:eastAsia="Calibri"/>
          <w:sz w:val="28"/>
          <w:szCs w:val="28"/>
          <w:lang w:eastAsia="ru-RU"/>
        </w:rPr>
        <w:t xml:space="preserve">Образовательная платформа </w:t>
      </w:r>
      <w:proofErr w:type="spellStart"/>
      <w:r w:rsidRPr="00CC6F92">
        <w:rPr>
          <w:rFonts w:eastAsia="Calibri"/>
          <w:sz w:val="28"/>
          <w:szCs w:val="28"/>
          <w:lang w:eastAsia="ru-RU"/>
        </w:rPr>
        <w:t>Юрайт</w:t>
      </w:r>
      <w:proofErr w:type="spellEnd"/>
      <w:r w:rsidRPr="00CC6F92">
        <w:rPr>
          <w:rFonts w:eastAsia="Calibri"/>
          <w:sz w:val="28"/>
          <w:szCs w:val="28"/>
          <w:lang w:eastAsia="ru-RU"/>
        </w:rPr>
        <w:t xml:space="preserve"> https://urait.ru/</w:t>
      </w:r>
    </w:p>
    <w:p w14:paraId="44F11C3B" w14:textId="77777777" w:rsidR="00CC6F92" w:rsidRPr="00CC6F92" w:rsidRDefault="00CC6F92" w:rsidP="00CC6F92">
      <w:pPr>
        <w:numPr>
          <w:ilvl w:val="0"/>
          <w:numId w:val="19"/>
        </w:numPr>
        <w:suppressAutoHyphens w:val="0"/>
        <w:spacing w:line="360" w:lineRule="auto"/>
        <w:ind w:left="0" w:firstLine="709"/>
        <w:contextualSpacing/>
        <w:jc w:val="both"/>
        <w:rPr>
          <w:rFonts w:eastAsia="Calibri"/>
          <w:sz w:val="28"/>
          <w:szCs w:val="28"/>
          <w:lang w:eastAsia="ru-RU"/>
        </w:rPr>
      </w:pPr>
      <w:r w:rsidRPr="00CC6F92">
        <w:rPr>
          <w:rFonts w:eastAsia="Calibri"/>
          <w:sz w:val="28"/>
          <w:szCs w:val="28"/>
          <w:lang w:eastAsia="ru-RU"/>
        </w:rPr>
        <w:t>Электронно-библиотечная система издательства Проспект http://ebs.prospekt.org/books</w:t>
      </w:r>
    </w:p>
    <w:p w14:paraId="70D4DFE4" w14:textId="77777777" w:rsidR="00CC6F92" w:rsidRPr="00CC6F92" w:rsidRDefault="00CC6F92" w:rsidP="00CC6F92">
      <w:pPr>
        <w:numPr>
          <w:ilvl w:val="0"/>
          <w:numId w:val="19"/>
        </w:numPr>
        <w:suppressAutoHyphens w:val="0"/>
        <w:spacing w:line="360" w:lineRule="auto"/>
        <w:ind w:left="0" w:firstLine="709"/>
        <w:contextualSpacing/>
        <w:jc w:val="both"/>
        <w:rPr>
          <w:rFonts w:eastAsia="Calibri"/>
          <w:sz w:val="28"/>
          <w:szCs w:val="28"/>
          <w:lang w:eastAsia="ru-RU"/>
        </w:rPr>
      </w:pPr>
      <w:r w:rsidRPr="00CC6F92">
        <w:rPr>
          <w:rFonts w:eastAsia="Calibri"/>
          <w:sz w:val="28"/>
          <w:szCs w:val="28"/>
          <w:lang w:eastAsia="ru-RU"/>
        </w:rPr>
        <w:t xml:space="preserve">Деловая онлайн-библиотека </w:t>
      </w:r>
      <w:proofErr w:type="spellStart"/>
      <w:r w:rsidRPr="00CC6F92">
        <w:rPr>
          <w:rFonts w:eastAsia="Calibri"/>
          <w:sz w:val="28"/>
          <w:szCs w:val="28"/>
          <w:lang w:eastAsia="ru-RU"/>
        </w:rPr>
        <w:t>Alpina</w:t>
      </w:r>
      <w:proofErr w:type="spellEnd"/>
      <w:r w:rsidRPr="00CC6F92">
        <w:rPr>
          <w:rFonts w:eastAsia="Calibri"/>
          <w:sz w:val="28"/>
          <w:szCs w:val="28"/>
          <w:lang w:eastAsia="ru-RU"/>
        </w:rPr>
        <w:t xml:space="preserve"> </w:t>
      </w:r>
      <w:proofErr w:type="spellStart"/>
      <w:r w:rsidRPr="00CC6F92">
        <w:rPr>
          <w:rFonts w:eastAsia="Calibri"/>
          <w:sz w:val="28"/>
          <w:szCs w:val="28"/>
          <w:lang w:eastAsia="ru-RU"/>
        </w:rPr>
        <w:t>Digital</w:t>
      </w:r>
      <w:proofErr w:type="spellEnd"/>
      <w:r w:rsidRPr="00CC6F92">
        <w:rPr>
          <w:rFonts w:eastAsia="Calibri"/>
          <w:sz w:val="28"/>
          <w:szCs w:val="28"/>
          <w:lang w:eastAsia="ru-RU"/>
        </w:rPr>
        <w:t xml:space="preserve"> http://lib.alpinadigital.ru/</w:t>
      </w:r>
    </w:p>
    <w:p w14:paraId="319E3394" w14:textId="77777777" w:rsidR="00CC6F92" w:rsidRPr="00CC6F92" w:rsidRDefault="00CC6F92" w:rsidP="00CC6F92">
      <w:pPr>
        <w:numPr>
          <w:ilvl w:val="0"/>
          <w:numId w:val="19"/>
        </w:numPr>
        <w:suppressAutoHyphens w:val="0"/>
        <w:spacing w:line="360" w:lineRule="auto"/>
        <w:ind w:left="0" w:firstLine="709"/>
        <w:contextualSpacing/>
        <w:jc w:val="both"/>
        <w:rPr>
          <w:rFonts w:eastAsia="Calibri"/>
          <w:sz w:val="28"/>
          <w:szCs w:val="28"/>
          <w:lang w:eastAsia="ru-RU"/>
        </w:rPr>
      </w:pPr>
      <w:r w:rsidRPr="00CC6F92">
        <w:rPr>
          <w:rFonts w:eastAsia="Calibri"/>
          <w:sz w:val="28"/>
          <w:szCs w:val="28"/>
          <w:lang w:eastAsia="ru-RU"/>
        </w:rPr>
        <w:t>Электронная библиотека Издательского дома «Гребенников» https://grebennikon.ru/</w:t>
      </w:r>
    </w:p>
    <w:p w14:paraId="1D2D7116" w14:textId="77777777" w:rsidR="00CC6F92" w:rsidRPr="00CC6F92" w:rsidRDefault="00CC6F92" w:rsidP="00CC6F92">
      <w:pPr>
        <w:numPr>
          <w:ilvl w:val="0"/>
          <w:numId w:val="19"/>
        </w:numPr>
        <w:suppressAutoHyphens w:val="0"/>
        <w:spacing w:line="360" w:lineRule="auto"/>
        <w:ind w:left="0" w:firstLine="709"/>
        <w:contextualSpacing/>
        <w:jc w:val="both"/>
        <w:rPr>
          <w:rFonts w:eastAsia="Calibri"/>
          <w:sz w:val="28"/>
          <w:szCs w:val="28"/>
          <w:lang w:eastAsia="ru-RU"/>
        </w:rPr>
      </w:pPr>
      <w:r w:rsidRPr="00CC6F92">
        <w:rPr>
          <w:rFonts w:eastAsia="Calibri"/>
          <w:sz w:val="28"/>
          <w:szCs w:val="28"/>
          <w:lang w:eastAsia="ru-RU"/>
        </w:rPr>
        <w:t xml:space="preserve">Научная электронная библиотека </w:t>
      </w:r>
      <w:proofErr w:type="gramStart"/>
      <w:r w:rsidRPr="00CC6F92">
        <w:rPr>
          <w:rFonts w:eastAsia="Calibri"/>
          <w:sz w:val="28"/>
          <w:szCs w:val="28"/>
          <w:lang w:eastAsia="ru-RU"/>
        </w:rPr>
        <w:t>eLibrary.ru  http://elibrary.ru</w:t>
      </w:r>
      <w:proofErr w:type="gramEnd"/>
    </w:p>
    <w:p w14:paraId="735814EF" w14:textId="77777777" w:rsidR="00CC6F92" w:rsidRPr="00CC6F92" w:rsidRDefault="00CC6F92" w:rsidP="00CC6F92">
      <w:pPr>
        <w:numPr>
          <w:ilvl w:val="0"/>
          <w:numId w:val="19"/>
        </w:numPr>
        <w:suppressAutoHyphens w:val="0"/>
        <w:spacing w:line="360" w:lineRule="auto"/>
        <w:ind w:left="0" w:firstLine="709"/>
        <w:contextualSpacing/>
        <w:jc w:val="both"/>
        <w:rPr>
          <w:rFonts w:eastAsia="Calibri"/>
          <w:sz w:val="28"/>
          <w:szCs w:val="28"/>
          <w:lang w:eastAsia="ru-RU"/>
        </w:rPr>
      </w:pPr>
      <w:r w:rsidRPr="00CC6F92">
        <w:rPr>
          <w:rFonts w:eastAsia="Calibri"/>
          <w:sz w:val="28"/>
          <w:szCs w:val="28"/>
          <w:lang w:eastAsia="ru-RU"/>
        </w:rPr>
        <w:t>Национальная электронная библиотека http://нэб.рф/</w:t>
      </w:r>
    </w:p>
    <w:p w14:paraId="2357B651" w14:textId="77777777" w:rsidR="002B241E" w:rsidRPr="00CC6F92" w:rsidRDefault="002B241E" w:rsidP="00704CE3">
      <w:pPr>
        <w:widowControl w:val="0"/>
        <w:tabs>
          <w:tab w:val="left" w:pos="1134"/>
          <w:tab w:val="left" w:pos="1470"/>
        </w:tabs>
        <w:spacing w:line="360" w:lineRule="auto"/>
        <w:ind w:left="786"/>
        <w:jc w:val="both"/>
        <w:rPr>
          <w:sz w:val="28"/>
          <w:szCs w:val="28"/>
        </w:rPr>
      </w:pPr>
    </w:p>
    <w:p w14:paraId="76FA11E5" w14:textId="77777777" w:rsidR="002B241E" w:rsidRPr="00CC6F92" w:rsidRDefault="002B241E" w:rsidP="00704CE3">
      <w:pPr>
        <w:pStyle w:val="1"/>
        <w:keepNext w:val="0"/>
        <w:widowControl w:val="0"/>
        <w:spacing w:before="0" w:after="0" w:line="360" w:lineRule="auto"/>
        <w:ind w:left="360"/>
        <w:jc w:val="center"/>
        <w:rPr>
          <w:sz w:val="28"/>
          <w:szCs w:val="28"/>
        </w:rPr>
      </w:pPr>
      <w:r w:rsidRPr="00CC6F92">
        <w:rPr>
          <w:rFonts w:ascii="Times New Roman" w:hAnsi="Times New Roman" w:cs="Times New Roman"/>
          <w:sz w:val="28"/>
          <w:szCs w:val="28"/>
          <w:lang w:val="ru-RU" w:eastAsia="ru-RU"/>
        </w:rPr>
        <w:t>10. Методические указания для обучающихся по освоению дисциплины</w:t>
      </w:r>
    </w:p>
    <w:p w14:paraId="728D818A" w14:textId="17045ACE" w:rsidR="002B241E" w:rsidRPr="00CC6F92" w:rsidRDefault="002B241E" w:rsidP="00704CE3">
      <w:pPr>
        <w:spacing w:line="360" w:lineRule="auto"/>
        <w:ind w:firstLine="709"/>
        <w:jc w:val="both"/>
        <w:rPr>
          <w:sz w:val="28"/>
          <w:szCs w:val="28"/>
        </w:rPr>
      </w:pPr>
      <w:r w:rsidRPr="00CC6F92">
        <w:rPr>
          <w:sz w:val="28"/>
          <w:szCs w:val="28"/>
        </w:rPr>
        <w:t xml:space="preserve">Для успешного усвоения </w:t>
      </w:r>
      <w:r w:rsidR="0060146B" w:rsidRPr="00CC6F92">
        <w:rPr>
          <w:sz w:val="28"/>
          <w:szCs w:val="28"/>
        </w:rPr>
        <w:t xml:space="preserve">учебной </w:t>
      </w:r>
      <w:r w:rsidRPr="00CC6F92">
        <w:rPr>
          <w:sz w:val="28"/>
          <w:szCs w:val="28"/>
        </w:rPr>
        <w:t xml:space="preserve">дисциплины необходимо материалы, изложенные преподавателем на лекциях, закреплять в процессе выполнения практических занятий и в процессе самостоятельной работы, которой уделяется большое внимание. В процессе изучения данной </w:t>
      </w:r>
      <w:r w:rsidR="0060146B" w:rsidRPr="00CC6F92">
        <w:rPr>
          <w:sz w:val="28"/>
          <w:szCs w:val="28"/>
        </w:rPr>
        <w:t xml:space="preserve">учебной </w:t>
      </w:r>
      <w:r w:rsidRPr="00CC6F92">
        <w:rPr>
          <w:sz w:val="28"/>
          <w:szCs w:val="28"/>
        </w:rPr>
        <w:t xml:space="preserve">дисциплины </w:t>
      </w:r>
      <w:r w:rsidR="0060146B" w:rsidRPr="00CC6F92">
        <w:rPr>
          <w:sz w:val="28"/>
          <w:szCs w:val="28"/>
        </w:rPr>
        <w:t>в рамках системного подхода</w:t>
      </w:r>
      <w:r w:rsidRPr="00CC6F92">
        <w:rPr>
          <w:sz w:val="28"/>
          <w:szCs w:val="28"/>
        </w:rPr>
        <w:t xml:space="preserve"> используются </w:t>
      </w:r>
      <w:r w:rsidR="0060146B" w:rsidRPr="00CC6F92">
        <w:rPr>
          <w:sz w:val="28"/>
          <w:szCs w:val="28"/>
        </w:rPr>
        <w:t xml:space="preserve">как </w:t>
      </w:r>
      <w:r w:rsidRPr="00CC6F92">
        <w:rPr>
          <w:sz w:val="28"/>
          <w:szCs w:val="28"/>
        </w:rPr>
        <w:t>традиционные</w:t>
      </w:r>
      <w:r w:rsidR="0060146B" w:rsidRPr="00CC6F92">
        <w:rPr>
          <w:sz w:val="28"/>
          <w:szCs w:val="28"/>
        </w:rPr>
        <w:t>, так</w:t>
      </w:r>
      <w:r w:rsidRPr="00CC6F92">
        <w:rPr>
          <w:sz w:val="28"/>
          <w:szCs w:val="28"/>
        </w:rPr>
        <w:t xml:space="preserve"> и инновационные технологии, активные и интерактивные формы занятий: лекции-беседы, лекции с элементами проблемного изложения, лекции-дискуссии, семинары, решение практических ситуаций, самостоятельная работа с элементами научно-исследовательской и творческой деятельности и др.</w:t>
      </w:r>
    </w:p>
    <w:p w14:paraId="39AF7502" w14:textId="77777777" w:rsidR="002B241E" w:rsidRPr="00CC6F92" w:rsidRDefault="002B241E" w:rsidP="00704CE3">
      <w:pPr>
        <w:spacing w:line="360" w:lineRule="auto"/>
        <w:ind w:firstLine="709"/>
        <w:jc w:val="both"/>
        <w:rPr>
          <w:sz w:val="28"/>
          <w:szCs w:val="28"/>
        </w:rPr>
      </w:pPr>
      <w:r w:rsidRPr="00CC6F92">
        <w:rPr>
          <w:sz w:val="28"/>
          <w:szCs w:val="28"/>
        </w:rPr>
        <w:t>Задачами интерактивных форм обучения являются:</w:t>
      </w:r>
    </w:p>
    <w:p w14:paraId="1B289A88" w14:textId="77777777" w:rsidR="002B241E" w:rsidRPr="00CC6F92" w:rsidRDefault="002B241E" w:rsidP="00704CE3">
      <w:pPr>
        <w:spacing w:line="360" w:lineRule="auto"/>
        <w:ind w:firstLine="709"/>
        <w:jc w:val="both"/>
        <w:rPr>
          <w:sz w:val="28"/>
          <w:szCs w:val="28"/>
        </w:rPr>
      </w:pPr>
      <w:r w:rsidRPr="00CC6F92">
        <w:rPr>
          <w:sz w:val="28"/>
          <w:szCs w:val="28"/>
        </w:rPr>
        <w:t>˗ эффективное усвоение учебного материала;</w:t>
      </w:r>
    </w:p>
    <w:p w14:paraId="7FBD0DD9" w14:textId="77777777" w:rsidR="002B241E" w:rsidRPr="00CC6F92" w:rsidRDefault="002B241E" w:rsidP="00704CE3">
      <w:pPr>
        <w:spacing w:line="360" w:lineRule="auto"/>
        <w:ind w:firstLine="709"/>
        <w:jc w:val="both"/>
        <w:rPr>
          <w:sz w:val="28"/>
          <w:szCs w:val="28"/>
        </w:rPr>
      </w:pPr>
      <w:r w:rsidRPr="00CC6F92">
        <w:rPr>
          <w:sz w:val="28"/>
          <w:szCs w:val="28"/>
        </w:rPr>
        <w:t>˗ самостоятельный поиск студентами путей и вариантов решения поставленной учебной задачи;</w:t>
      </w:r>
    </w:p>
    <w:p w14:paraId="12C931C0" w14:textId="77777777" w:rsidR="002B241E" w:rsidRPr="00CC6F92" w:rsidRDefault="002B241E" w:rsidP="00704CE3">
      <w:pPr>
        <w:spacing w:line="360" w:lineRule="auto"/>
        <w:ind w:firstLine="709"/>
        <w:jc w:val="both"/>
        <w:rPr>
          <w:sz w:val="28"/>
          <w:szCs w:val="28"/>
        </w:rPr>
      </w:pPr>
      <w:r w:rsidRPr="00CC6F92">
        <w:rPr>
          <w:sz w:val="28"/>
          <w:szCs w:val="28"/>
        </w:rPr>
        <w:t>˗ установление воздействия между студентами, обучение работать в команде;</w:t>
      </w:r>
    </w:p>
    <w:p w14:paraId="4B86463A" w14:textId="77777777" w:rsidR="002B241E" w:rsidRPr="00CC6F92" w:rsidRDefault="002B241E" w:rsidP="00704CE3">
      <w:pPr>
        <w:spacing w:line="360" w:lineRule="auto"/>
        <w:ind w:firstLine="709"/>
        <w:jc w:val="both"/>
        <w:rPr>
          <w:sz w:val="28"/>
          <w:szCs w:val="28"/>
        </w:rPr>
      </w:pPr>
      <w:r w:rsidRPr="00CC6F92">
        <w:rPr>
          <w:sz w:val="28"/>
          <w:szCs w:val="28"/>
        </w:rPr>
        <w:t>˗ формирование у студентов объективного мнения по изучаемой тематике;</w:t>
      </w:r>
    </w:p>
    <w:p w14:paraId="7940F0BD" w14:textId="77777777" w:rsidR="002B241E" w:rsidRPr="00CC6F92" w:rsidRDefault="002B241E" w:rsidP="00704CE3">
      <w:pPr>
        <w:spacing w:line="360" w:lineRule="auto"/>
        <w:ind w:firstLine="709"/>
        <w:jc w:val="both"/>
        <w:rPr>
          <w:sz w:val="28"/>
          <w:szCs w:val="28"/>
        </w:rPr>
      </w:pPr>
      <w:r w:rsidRPr="00CC6F92">
        <w:rPr>
          <w:sz w:val="28"/>
          <w:szCs w:val="28"/>
        </w:rPr>
        <w:t>˗ формирование жизненных и профессиональных навыков.</w:t>
      </w:r>
    </w:p>
    <w:p w14:paraId="4B60826A" w14:textId="769ED18B" w:rsidR="002B241E" w:rsidRPr="00CC6F92" w:rsidRDefault="002B241E" w:rsidP="00704CE3">
      <w:pPr>
        <w:spacing w:line="360" w:lineRule="auto"/>
        <w:ind w:firstLine="709"/>
        <w:jc w:val="both"/>
        <w:rPr>
          <w:sz w:val="28"/>
          <w:szCs w:val="28"/>
        </w:rPr>
      </w:pPr>
      <w:r w:rsidRPr="00CC6F92">
        <w:rPr>
          <w:sz w:val="28"/>
          <w:szCs w:val="28"/>
        </w:rPr>
        <w:t xml:space="preserve">Студентам предоставляются лекционные материалы преподавателя с вопросами для закрепления материала по каждой изучаемой теме. Для выполнения </w:t>
      </w:r>
      <w:r w:rsidRPr="00CC6F92">
        <w:rPr>
          <w:sz w:val="28"/>
          <w:szCs w:val="28"/>
        </w:rPr>
        <w:lastRenderedPageBreak/>
        <w:t>практических заданий студенты получают условия практико-ориентированных</w:t>
      </w:r>
      <w:r w:rsidR="00B37A20" w:rsidRPr="00CC6F92">
        <w:rPr>
          <w:sz w:val="28"/>
          <w:szCs w:val="28"/>
        </w:rPr>
        <w:t xml:space="preserve"> </w:t>
      </w:r>
      <w:r w:rsidRPr="00CC6F92">
        <w:rPr>
          <w:sz w:val="28"/>
          <w:szCs w:val="28"/>
        </w:rPr>
        <w:t xml:space="preserve">заданий, решение которых будет способствовать получению практических навыков в области инструментария и методологии </w:t>
      </w:r>
      <w:r w:rsidR="00B37A20" w:rsidRPr="00CC6F92">
        <w:rPr>
          <w:sz w:val="28"/>
          <w:szCs w:val="28"/>
        </w:rPr>
        <w:t>продуктовых исследований</w:t>
      </w:r>
      <w:r w:rsidRPr="00CC6F92">
        <w:rPr>
          <w:sz w:val="28"/>
          <w:szCs w:val="28"/>
        </w:rPr>
        <w:t>.</w:t>
      </w:r>
    </w:p>
    <w:p w14:paraId="5077EACF" w14:textId="5E5FA420" w:rsidR="002B241E" w:rsidRPr="00CC6F92" w:rsidRDefault="002B241E" w:rsidP="00704CE3">
      <w:pPr>
        <w:spacing w:line="360" w:lineRule="auto"/>
        <w:ind w:firstLine="709"/>
        <w:jc w:val="both"/>
        <w:rPr>
          <w:sz w:val="28"/>
          <w:szCs w:val="28"/>
        </w:rPr>
      </w:pPr>
      <w:r w:rsidRPr="00CC6F92">
        <w:rPr>
          <w:sz w:val="28"/>
          <w:szCs w:val="28"/>
        </w:rPr>
        <w:t>Цель организации самостоятельной работы по</w:t>
      </w:r>
      <w:r w:rsidR="0060146B" w:rsidRPr="00CC6F92">
        <w:rPr>
          <w:sz w:val="28"/>
          <w:szCs w:val="28"/>
        </w:rPr>
        <w:t xml:space="preserve"> данной</w:t>
      </w:r>
      <w:r w:rsidRPr="00CC6F92">
        <w:rPr>
          <w:sz w:val="28"/>
          <w:szCs w:val="28"/>
        </w:rPr>
        <w:t xml:space="preserve"> </w:t>
      </w:r>
      <w:r w:rsidR="0060146B" w:rsidRPr="00CC6F92">
        <w:rPr>
          <w:sz w:val="28"/>
          <w:szCs w:val="28"/>
        </w:rPr>
        <w:t xml:space="preserve">учебной </w:t>
      </w:r>
      <w:r w:rsidRPr="00CC6F92">
        <w:rPr>
          <w:sz w:val="28"/>
          <w:szCs w:val="28"/>
        </w:rPr>
        <w:t xml:space="preserve">дисциплине – это углубление и расширение знаний в области </w:t>
      </w:r>
      <w:r w:rsidR="00B37A20" w:rsidRPr="00CC6F92">
        <w:rPr>
          <w:sz w:val="28"/>
          <w:szCs w:val="28"/>
        </w:rPr>
        <w:t>управления продуктовыми исследованиями</w:t>
      </w:r>
      <w:r w:rsidRPr="00CC6F92">
        <w:rPr>
          <w:sz w:val="28"/>
          <w:szCs w:val="28"/>
        </w:rPr>
        <w:t>. Самостоятельная работа студентов (СРС) является важнейшим видом освоения содержания дисциплины, подготовки к практическим занятиям и к экзамену. Сюда же относятся и самостоятельное углубленное изучение тем дисциплины. Самостоятельная работа студентов предполагает работу студентов, выполняемую по заданию и при методическом руководстве преподавателя, но без его непосредственного участия. Выделяется два вида самостоятельных работ:</w:t>
      </w:r>
    </w:p>
    <w:p w14:paraId="2377D9EC" w14:textId="77777777" w:rsidR="002B241E" w:rsidRPr="00CC6F92" w:rsidRDefault="002B241E" w:rsidP="00704CE3">
      <w:pPr>
        <w:spacing w:line="360" w:lineRule="auto"/>
        <w:ind w:firstLine="709"/>
        <w:jc w:val="both"/>
        <w:rPr>
          <w:sz w:val="28"/>
          <w:szCs w:val="28"/>
        </w:rPr>
      </w:pPr>
      <w:r w:rsidRPr="00CC6F92">
        <w:rPr>
          <w:sz w:val="28"/>
          <w:szCs w:val="28"/>
        </w:rPr>
        <w:t>˗ контролируемая самостоятельная работа (КСР), направленная на углубление и закрепление знаний студентов по проблематике учебной дисциплины;</w:t>
      </w:r>
    </w:p>
    <w:p w14:paraId="47EFFA97" w14:textId="77777777" w:rsidR="002B241E" w:rsidRPr="00CC6F92" w:rsidRDefault="002B241E" w:rsidP="00704CE3">
      <w:pPr>
        <w:spacing w:line="360" w:lineRule="auto"/>
        <w:ind w:firstLine="709"/>
        <w:jc w:val="both"/>
        <w:rPr>
          <w:sz w:val="28"/>
          <w:szCs w:val="28"/>
        </w:rPr>
      </w:pPr>
      <w:r w:rsidRPr="00CC6F92">
        <w:rPr>
          <w:sz w:val="28"/>
          <w:szCs w:val="28"/>
        </w:rPr>
        <w:t>˗ обязательная самостоятельная работа (СРС), обеспечивающая подготовку студентов к текущим аудиторным занятиям.</w:t>
      </w:r>
    </w:p>
    <w:p w14:paraId="5C6D541C" w14:textId="2F2C21AF" w:rsidR="002B241E" w:rsidRPr="00CC6F92" w:rsidRDefault="002B241E" w:rsidP="00704CE3">
      <w:pPr>
        <w:spacing w:line="360" w:lineRule="auto"/>
        <w:ind w:firstLine="709"/>
        <w:jc w:val="both"/>
        <w:rPr>
          <w:sz w:val="28"/>
          <w:szCs w:val="28"/>
        </w:rPr>
      </w:pPr>
      <w:r w:rsidRPr="00CC6F92">
        <w:rPr>
          <w:sz w:val="28"/>
          <w:szCs w:val="28"/>
        </w:rPr>
        <w:t xml:space="preserve">Самостоятельная работа </w:t>
      </w:r>
      <w:r w:rsidR="0060146B" w:rsidRPr="00CC6F92">
        <w:rPr>
          <w:sz w:val="28"/>
          <w:szCs w:val="28"/>
        </w:rPr>
        <w:t xml:space="preserve">студентов </w:t>
      </w:r>
      <w:r w:rsidRPr="00CC6F92">
        <w:rPr>
          <w:sz w:val="28"/>
          <w:szCs w:val="28"/>
        </w:rPr>
        <w:t>реализуется:</w:t>
      </w:r>
    </w:p>
    <w:p w14:paraId="6940AD88" w14:textId="77777777" w:rsidR="002B241E" w:rsidRPr="00CC6F92" w:rsidRDefault="002B241E" w:rsidP="00704CE3">
      <w:pPr>
        <w:spacing w:line="360" w:lineRule="auto"/>
        <w:ind w:firstLine="709"/>
        <w:jc w:val="both"/>
        <w:rPr>
          <w:sz w:val="28"/>
          <w:szCs w:val="28"/>
        </w:rPr>
      </w:pPr>
      <w:r w:rsidRPr="00CC6F92">
        <w:rPr>
          <w:sz w:val="28"/>
          <w:szCs w:val="28"/>
        </w:rPr>
        <w:t>˗ непосредственно в процессе аудиторных занятий – на лекциях, практических и семинарских занятиях;</w:t>
      </w:r>
    </w:p>
    <w:p w14:paraId="714E21CE" w14:textId="77777777" w:rsidR="002B241E" w:rsidRPr="00CC6F92" w:rsidRDefault="002B241E" w:rsidP="00704CE3">
      <w:pPr>
        <w:spacing w:line="360" w:lineRule="auto"/>
        <w:ind w:firstLine="709"/>
        <w:jc w:val="both"/>
        <w:rPr>
          <w:sz w:val="28"/>
          <w:szCs w:val="28"/>
        </w:rPr>
      </w:pPr>
      <w:r w:rsidRPr="00CC6F92">
        <w:rPr>
          <w:sz w:val="28"/>
          <w:szCs w:val="28"/>
        </w:rPr>
        <w:t>˗ 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5D73CF26" w14:textId="411032B6" w:rsidR="002B241E" w:rsidRPr="00CC6F92" w:rsidRDefault="002B241E" w:rsidP="00704CE3">
      <w:pPr>
        <w:spacing w:line="360" w:lineRule="auto"/>
        <w:ind w:firstLine="709"/>
        <w:jc w:val="both"/>
        <w:rPr>
          <w:sz w:val="28"/>
          <w:szCs w:val="28"/>
        </w:rPr>
      </w:pPr>
      <w:r w:rsidRPr="00CC6F92">
        <w:rPr>
          <w:sz w:val="28"/>
          <w:szCs w:val="28"/>
        </w:rPr>
        <w:t xml:space="preserve">˗ в электронной образовательной среде – библиотеке, дома, в Департаменте при выполнении студентом учебных задач. Выделенные часы для СРС используются для знакомства с дополнительной научной литературой по проблематике дисциплины, анализа научных концепций и современных подходов к решению рассматриваемых проблем. Задание к каждому занятию в рамках обязательной самостоятельной работы предполагает более углубленное изучение отдельных вопросов темы, подготовку к решению практических ситуаций на аудиторных занятиях. К самостоятельной работе студентов </w:t>
      </w:r>
      <w:r w:rsidR="00305D7E" w:rsidRPr="00CC6F92">
        <w:rPr>
          <w:sz w:val="28"/>
          <w:szCs w:val="28"/>
        </w:rPr>
        <w:t xml:space="preserve">также </w:t>
      </w:r>
      <w:r w:rsidRPr="00CC6F92">
        <w:rPr>
          <w:sz w:val="28"/>
          <w:szCs w:val="28"/>
        </w:rPr>
        <w:t xml:space="preserve">относится работа в библиотеке, электронных поисковых системах и т.п. по сбору материалов, </w:t>
      </w:r>
      <w:r w:rsidRPr="00CC6F92">
        <w:rPr>
          <w:sz w:val="28"/>
          <w:szCs w:val="28"/>
        </w:rPr>
        <w:lastRenderedPageBreak/>
        <w:t>необходимых для выполнения конкретных заданий преподавателя по изучаемым темам</w:t>
      </w:r>
      <w:r w:rsidR="00305D7E" w:rsidRPr="00CC6F92">
        <w:rPr>
          <w:sz w:val="28"/>
          <w:szCs w:val="28"/>
        </w:rPr>
        <w:t xml:space="preserve"> данной учебной дисциплины.</w:t>
      </w:r>
    </w:p>
    <w:p w14:paraId="3EDED3A0" w14:textId="77777777" w:rsidR="002B241E" w:rsidRPr="00CC6F92" w:rsidRDefault="002B241E" w:rsidP="00704CE3">
      <w:pPr>
        <w:spacing w:line="360" w:lineRule="auto"/>
        <w:ind w:firstLine="709"/>
        <w:jc w:val="center"/>
        <w:rPr>
          <w:sz w:val="28"/>
          <w:szCs w:val="28"/>
        </w:rPr>
      </w:pPr>
      <w:r w:rsidRPr="00CC6F92">
        <w:rPr>
          <w:b/>
          <w:sz w:val="28"/>
          <w:szCs w:val="28"/>
        </w:rPr>
        <w:t>Подготовка к занятиям и работа с материалом</w:t>
      </w:r>
    </w:p>
    <w:p w14:paraId="05696D68" w14:textId="77777777" w:rsidR="002B241E" w:rsidRPr="00CC6F92" w:rsidRDefault="002B241E" w:rsidP="00704CE3">
      <w:pPr>
        <w:spacing w:line="360" w:lineRule="auto"/>
        <w:ind w:firstLine="709"/>
        <w:jc w:val="both"/>
        <w:rPr>
          <w:sz w:val="28"/>
          <w:szCs w:val="28"/>
        </w:rPr>
      </w:pPr>
      <w:r w:rsidRPr="00CC6F92">
        <w:rPr>
          <w:sz w:val="28"/>
          <w:szCs w:val="28"/>
        </w:rPr>
        <w:t>Продуктивность усвоения учебного материала во многом определяется интенсивностью и качеством работы студента. Практические занятия и самостоятельная работа предполагают формирование культуры умственного труда, самостоятельности и инициативы в поиске и приобретении знаний; закрепление знаний и навыков, полученных на всех видах учебных занятий; подготовку к предстоящим занятиям, экзаменам.</w:t>
      </w:r>
    </w:p>
    <w:p w14:paraId="3896DED0" w14:textId="77777777" w:rsidR="002B241E" w:rsidRPr="00CC6F92" w:rsidRDefault="002B241E" w:rsidP="00704CE3">
      <w:pPr>
        <w:spacing w:line="360" w:lineRule="auto"/>
        <w:ind w:right="-1" w:firstLine="709"/>
        <w:jc w:val="both"/>
        <w:rPr>
          <w:sz w:val="28"/>
          <w:szCs w:val="28"/>
        </w:rPr>
      </w:pPr>
      <w:r w:rsidRPr="00CC6F92">
        <w:rPr>
          <w:sz w:val="28"/>
          <w:szCs w:val="28"/>
        </w:rPr>
        <w:t>Основу работы студента составляет работа с учебной и научной литературой. Из опыта работы с научными источниками следует определенная последовательность действий, которой целесообразно придерживаться. Сначала прочитать весь текст в быстром темпе. Цель такого чтения в том, чтобы создать общее представление об изучаемом (не запоминать, а понять общий смысл прочитанного). Затем прочитать вторично, более медленно, чтобы в ходе чтения понять и запомнить смысл каждой фразы, каждого положения и вопроса в целом.</w:t>
      </w:r>
    </w:p>
    <w:p w14:paraId="0EEE959A" w14:textId="29FB7F49" w:rsidR="002B241E" w:rsidRPr="00CC6F92" w:rsidRDefault="002B241E" w:rsidP="00704CE3">
      <w:pPr>
        <w:spacing w:line="360" w:lineRule="auto"/>
        <w:ind w:right="-1" w:firstLine="709"/>
        <w:jc w:val="both"/>
        <w:rPr>
          <w:sz w:val="28"/>
          <w:szCs w:val="28"/>
        </w:rPr>
      </w:pPr>
      <w:r w:rsidRPr="00CC6F92">
        <w:rPr>
          <w:sz w:val="28"/>
          <w:szCs w:val="28"/>
        </w:rPr>
        <w:t xml:space="preserve">Чтение </w:t>
      </w:r>
      <w:r w:rsidR="0060146B" w:rsidRPr="00CC6F92">
        <w:rPr>
          <w:sz w:val="28"/>
          <w:szCs w:val="28"/>
        </w:rPr>
        <w:t xml:space="preserve">учебной литературы </w:t>
      </w:r>
      <w:r w:rsidRPr="00CC6F92">
        <w:rPr>
          <w:sz w:val="28"/>
          <w:szCs w:val="28"/>
        </w:rPr>
        <w:t>приносит пользу и становится продуктивным, когда сопровождается записями</w:t>
      </w:r>
      <w:r w:rsidR="0060146B" w:rsidRPr="00CC6F92">
        <w:rPr>
          <w:sz w:val="28"/>
          <w:szCs w:val="28"/>
        </w:rPr>
        <w:t xml:space="preserve"> и комментариями</w:t>
      </w:r>
      <w:r w:rsidRPr="00CC6F92">
        <w:rPr>
          <w:sz w:val="28"/>
          <w:szCs w:val="28"/>
        </w:rPr>
        <w:t>. Это может быть составление плана прочитанного текста, тезисы или выписки, конспектирование и др.</w:t>
      </w:r>
    </w:p>
    <w:p w14:paraId="71EDE5B9" w14:textId="77777777" w:rsidR="002B241E" w:rsidRPr="00CC6F92" w:rsidRDefault="002B241E" w:rsidP="00704CE3">
      <w:pPr>
        <w:spacing w:line="360" w:lineRule="auto"/>
        <w:ind w:right="-1" w:firstLine="709"/>
        <w:jc w:val="both"/>
        <w:rPr>
          <w:sz w:val="28"/>
          <w:szCs w:val="28"/>
        </w:rPr>
      </w:pPr>
      <w:r w:rsidRPr="00CC6F92">
        <w:rPr>
          <w:sz w:val="28"/>
          <w:szCs w:val="28"/>
        </w:rPr>
        <w:t>Выбор вида записи зависит от характера изучаемого материала и целей работы с ним.</w:t>
      </w:r>
    </w:p>
    <w:p w14:paraId="4E92CD90" w14:textId="38748A9A" w:rsidR="002B241E" w:rsidRPr="00CC6F92" w:rsidRDefault="002B241E" w:rsidP="00704CE3">
      <w:pPr>
        <w:spacing w:line="360" w:lineRule="auto"/>
        <w:ind w:right="-1" w:firstLine="709"/>
        <w:jc w:val="both"/>
        <w:rPr>
          <w:sz w:val="28"/>
          <w:szCs w:val="28"/>
        </w:rPr>
      </w:pPr>
      <w:r w:rsidRPr="00CC6F92">
        <w:rPr>
          <w:sz w:val="28"/>
          <w:szCs w:val="28"/>
        </w:rPr>
        <w:t xml:space="preserve">Если содержание </w:t>
      </w:r>
      <w:r w:rsidR="0060146B" w:rsidRPr="00CC6F92">
        <w:rPr>
          <w:sz w:val="28"/>
          <w:szCs w:val="28"/>
        </w:rPr>
        <w:t xml:space="preserve">учебного </w:t>
      </w:r>
      <w:r w:rsidRPr="00CC6F92">
        <w:rPr>
          <w:sz w:val="28"/>
          <w:szCs w:val="28"/>
        </w:rPr>
        <w:t>материала несложное, легко усваиваемое, можно ограничиться составлением плана.</w:t>
      </w:r>
    </w:p>
    <w:p w14:paraId="70E4E1C1" w14:textId="77777777" w:rsidR="002B241E" w:rsidRPr="00CC6F92" w:rsidRDefault="002B241E" w:rsidP="00704CE3">
      <w:pPr>
        <w:spacing w:line="360" w:lineRule="auto"/>
        <w:ind w:right="-1" w:firstLine="709"/>
        <w:jc w:val="both"/>
        <w:rPr>
          <w:sz w:val="28"/>
          <w:szCs w:val="28"/>
        </w:rPr>
      </w:pPr>
      <w:r w:rsidRPr="00CC6F92">
        <w:rPr>
          <w:sz w:val="28"/>
          <w:szCs w:val="28"/>
        </w:rPr>
        <w:t>Если материал содержит новую и трудно усваиваемую информацию, целесообразно его законспектировать. Результаты конспектирования могут быть представлены в различных формах.</w:t>
      </w:r>
    </w:p>
    <w:p w14:paraId="17B59E27" w14:textId="59051B36" w:rsidR="002B241E" w:rsidRPr="00CC6F92" w:rsidRDefault="002B241E" w:rsidP="00704CE3">
      <w:pPr>
        <w:spacing w:line="360" w:lineRule="auto"/>
        <w:ind w:right="-1" w:firstLine="709"/>
        <w:jc w:val="both"/>
        <w:rPr>
          <w:sz w:val="28"/>
          <w:szCs w:val="28"/>
        </w:rPr>
      </w:pPr>
      <w:r w:rsidRPr="00CC6F92">
        <w:rPr>
          <w:bCs/>
          <w:i/>
          <w:sz w:val="28"/>
          <w:szCs w:val="28"/>
        </w:rPr>
        <w:t>План</w:t>
      </w:r>
      <w:r w:rsidRPr="00CC6F92">
        <w:rPr>
          <w:i/>
          <w:sz w:val="28"/>
          <w:szCs w:val="28"/>
        </w:rPr>
        <w:t xml:space="preserve"> – </w:t>
      </w:r>
      <w:r w:rsidRPr="00CC6F92">
        <w:rPr>
          <w:sz w:val="28"/>
          <w:szCs w:val="28"/>
        </w:rPr>
        <w:t xml:space="preserve">это </w:t>
      </w:r>
      <w:r w:rsidR="00305D7E" w:rsidRPr="00CC6F92">
        <w:rPr>
          <w:sz w:val="28"/>
          <w:szCs w:val="28"/>
        </w:rPr>
        <w:t>модель</w:t>
      </w:r>
      <w:r w:rsidRPr="00CC6F92">
        <w:rPr>
          <w:sz w:val="28"/>
          <w:szCs w:val="28"/>
        </w:rPr>
        <w:t xml:space="preserve"> прочитанного материала, краткий (или подробный) перечень вопросов, отражающих структуру и последовательность материала. Подробно составленный план вполне заменяет конспект.</w:t>
      </w:r>
    </w:p>
    <w:p w14:paraId="2D810D85" w14:textId="011372B7" w:rsidR="002B241E" w:rsidRPr="00CC6F92" w:rsidRDefault="002B241E" w:rsidP="00704CE3">
      <w:pPr>
        <w:spacing w:line="360" w:lineRule="auto"/>
        <w:ind w:right="-1" w:firstLine="709"/>
        <w:jc w:val="both"/>
        <w:rPr>
          <w:sz w:val="28"/>
          <w:szCs w:val="28"/>
        </w:rPr>
      </w:pPr>
      <w:r w:rsidRPr="00CC6F92">
        <w:rPr>
          <w:bCs/>
          <w:i/>
          <w:sz w:val="28"/>
          <w:szCs w:val="28"/>
        </w:rPr>
        <w:t xml:space="preserve">Конспект </w:t>
      </w:r>
      <w:r w:rsidRPr="00CC6F92">
        <w:rPr>
          <w:i/>
          <w:sz w:val="28"/>
          <w:szCs w:val="28"/>
        </w:rPr>
        <w:t>–</w:t>
      </w:r>
      <w:r w:rsidRPr="00CC6F92">
        <w:rPr>
          <w:sz w:val="28"/>
          <w:szCs w:val="28"/>
        </w:rPr>
        <w:t xml:space="preserve"> это </w:t>
      </w:r>
      <w:r w:rsidR="00305D7E" w:rsidRPr="00CC6F92">
        <w:rPr>
          <w:sz w:val="28"/>
          <w:szCs w:val="28"/>
        </w:rPr>
        <w:t>краткое</w:t>
      </w:r>
      <w:r w:rsidRPr="00CC6F92">
        <w:rPr>
          <w:sz w:val="28"/>
          <w:szCs w:val="28"/>
        </w:rPr>
        <w:t>, логичное изложение материала источника. Различаются четыре типа конспектов.</w:t>
      </w:r>
    </w:p>
    <w:p w14:paraId="4AF06881" w14:textId="77777777" w:rsidR="002B241E" w:rsidRPr="00CC6F92" w:rsidRDefault="002B241E" w:rsidP="00704CE3">
      <w:pPr>
        <w:spacing w:line="360" w:lineRule="auto"/>
        <w:ind w:right="-1" w:firstLine="709"/>
        <w:jc w:val="both"/>
        <w:rPr>
          <w:sz w:val="28"/>
          <w:szCs w:val="28"/>
        </w:rPr>
      </w:pPr>
      <w:r w:rsidRPr="00CC6F92">
        <w:rPr>
          <w:bCs/>
          <w:i/>
          <w:sz w:val="28"/>
          <w:szCs w:val="28"/>
        </w:rPr>
        <w:lastRenderedPageBreak/>
        <w:t xml:space="preserve">План-конспект </w:t>
      </w:r>
      <w:r w:rsidRPr="00CC6F92">
        <w:rPr>
          <w:sz w:val="28"/>
          <w:szCs w:val="28"/>
        </w:rPr>
        <w:t>– это развернутый детализированный план, в котором достаточно подробные записи приводятся по тем пунктам плана, которые нуждаются в пояснении.</w:t>
      </w:r>
    </w:p>
    <w:p w14:paraId="03E5F7C1" w14:textId="77777777" w:rsidR="002B241E" w:rsidRPr="00CC6F92" w:rsidRDefault="002B241E" w:rsidP="00704CE3">
      <w:pPr>
        <w:spacing w:line="360" w:lineRule="auto"/>
        <w:ind w:right="-1" w:firstLine="709"/>
        <w:jc w:val="both"/>
        <w:rPr>
          <w:sz w:val="28"/>
          <w:szCs w:val="28"/>
        </w:rPr>
      </w:pPr>
      <w:r w:rsidRPr="00CC6F92">
        <w:rPr>
          <w:bCs/>
          <w:i/>
          <w:sz w:val="28"/>
          <w:szCs w:val="28"/>
        </w:rPr>
        <w:t xml:space="preserve">Текстуальный конспект </w:t>
      </w:r>
      <w:r w:rsidRPr="00CC6F92">
        <w:rPr>
          <w:sz w:val="28"/>
          <w:szCs w:val="28"/>
        </w:rPr>
        <w:t>– это воспроизведение наиболее важных положений и фактов источника.</w:t>
      </w:r>
    </w:p>
    <w:p w14:paraId="285E6741" w14:textId="77777777" w:rsidR="002B241E" w:rsidRPr="00CC6F92" w:rsidRDefault="002B241E" w:rsidP="00704CE3">
      <w:pPr>
        <w:spacing w:line="360" w:lineRule="auto"/>
        <w:ind w:right="-1" w:firstLine="709"/>
        <w:jc w:val="both"/>
        <w:rPr>
          <w:sz w:val="28"/>
          <w:szCs w:val="28"/>
        </w:rPr>
      </w:pPr>
      <w:r w:rsidRPr="00CC6F92">
        <w:rPr>
          <w:bCs/>
          <w:i/>
          <w:sz w:val="28"/>
          <w:szCs w:val="28"/>
        </w:rPr>
        <w:t xml:space="preserve">Свободный конспект </w:t>
      </w:r>
      <w:r w:rsidRPr="00CC6F92">
        <w:rPr>
          <w:sz w:val="28"/>
          <w:szCs w:val="28"/>
        </w:rPr>
        <w:t>– это четко и кратко сформулированные (изложенные) основные положения в результате глубокого осмысливания материала. В нем могут присутствовать выписки, цитаты, тезисы; часть материала может быть представлена планом.</w:t>
      </w:r>
    </w:p>
    <w:p w14:paraId="48ABEEAC" w14:textId="77777777" w:rsidR="002B241E" w:rsidRPr="00CC6F92" w:rsidRDefault="002B241E" w:rsidP="00704CE3">
      <w:pPr>
        <w:spacing w:line="360" w:lineRule="auto"/>
        <w:ind w:right="-1" w:firstLine="709"/>
        <w:jc w:val="both"/>
        <w:rPr>
          <w:sz w:val="28"/>
          <w:szCs w:val="28"/>
        </w:rPr>
      </w:pPr>
      <w:r w:rsidRPr="00CC6F92">
        <w:rPr>
          <w:bCs/>
          <w:i/>
          <w:sz w:val="28"/>
          <w:szCs w:val="28"/>
        </w:rPr>
        <w:t xml:space="preserve">Тематический конспект </w:t>
      </w:r>
      <w:r w:rsidRPr="00CC6F92">
        <w:rPr>
          <w:sz w:val="28"/>
          <w:szCs w:val="28"/>
        </w:rPr>
        <w:t>– составляется на основе изучения ряда источников и дает более или менее исчерпывающий ответ по какой-то схеме (вопросу).</w:t>
      </w:r>
    </w:p>
    <w:p w14:paraId="06F00FF5" w14:textId="77777777" w:rsidR="002B241E" w:rsidRPr="00CC6F92" w:rsidRDefault="002B241E" w:rsidP="00704CE3">
      <w:pPr>
        <w:spacing w:line="360" w:lineRule="auto"/>
        <w:ind w:right="-1" w:firstLine="709"/>
        <w:jc w:val="both"/>
        <w:rPr>
          <w:sz w:val="28"/>
          <w:szCs w:val="28"/>
        </w:rPr>
      </w:pPr>
      <w:r w:rsidRPr="00CC6F92">
        <w:rPr>
          <w:sz w:val="28"/>
          <w:szCs w:val="28"/>
        </w:rPr>
        <w:t>В процессе изучения материала источника, составления конспекта нужно обязательно применять различные выделения, подзаголовки, создавая блочную структуру конспекта. Это делает конспект легко воспринимаемым, удобным для работы.</w:t>
      </w:r>
    </w:p>
    <w:p w14:paraId="42A0EAD1" w14:textId="77777777" w:rsidR="002B241E" w:rsidRPr="00CC6F92" w:rsidRDefault="002B241E" w:rsidP="00704CE3">
      <w:pPr>
        <w:spacing w:line="360" w:lineRule="auto"/>
        <w:ind w:right="-1" w:firstLine="709"/>
        <w:jc w:val="both"/>
        <w:rPr>
          <w:sz w:val="28"/>
          <w:szCs w:val="28"/>
        </w:rPr>
      </w:pPr>
      <w:r w:rsidRPr="00CC6F92">
        <w:rPr>
          <w:i/>
          <w:iCs/>
          <w:color w:val="000000"/>
          <w:sz w:val="28"/>
          <w:szCs w:val="28"/>
        </w:rPr>
        <w:t xml:space="preserve">Подготовка информационного сообщения – </w:t>
      </w:r>
      <w:r w:rsidRPr="00CC6F92">
        <w:rPr>
          <w:iCs/>
          <w:color w:val="000000"/>
          <w:sz w:val="28"/>
          <w:szCs w:val="28"/>
        </w:rPr>
        <w:t>в</w:t>
      </w:r>
      <w:r w:rsidRPr="00CC6F92">
        <w:rPr>
          <w:color w:val="000000"/>
          <w:sz w:val="28"/>
          <w:szCs w:val="28"/>
        </w:rPr>
        <w:t>ид внеаудиторной самостоятельной работы по подготовке небольшого по объёму устного сообщения для озвучивания на семинаре, практическом занятии. Сообщаемая информация носит характер уточнения или обобщения, несёт новизну, отражает современный взгляд по определённым проблемам.</w:t>
      </w:r>
    </w:p>
    <w:p w14:paraId="325D3256" w14:textId="77777777" w:rsidR="002B241E" w:rsidRPr="00CC6F92" w:rsidRDefault="002B241E" w:rsidP="00704CE3">
      <w:pPr>
        <w:spacing w:line="360" w:lineRule="auto"/>
        <w:ind w:right="-1" w:firstLine="709"/>
        <w:jc w:val="both"/>
        <w:rPr>
          <w:sz w:val="28"/>
          <w:szCs w:val="28"/>
        </w:rPr>
      </w:pPr>
      <w:r w:rsidRPr="00CC6F92">
        <w:rPr>
          <w:color w:val="000000"/>
          <w:sz w:val="28"/>
          <w:szCs w:val="28"/>
        </w:rPr>
        <w:t>Сообщение отличается от докладов и рефератов не только объёмом информации, но и её характером – сообщения дополняют изучаемый вопрос фактическими или статистическими материалами. Оформляется задание письменно, оно может включать элементы наглядности (иллюстрации, демонстрацию).</w:t>
      </w:r>
    </w:p>
    <w:p w14:paraId="3C60E1FD" w14:textId="78E9E137" w:rsidR="002B241E" w:rsidRPr="00CC6F92" w:rsidRDefault="002B241E" w:rsidP="00704CE3">
      <w:pPr>
        <w:spacing w:line="360" w:lineRule="auto"/>
        <w:ind w:right="-1" w:firstLine="709"/>
        <w:jc w:val="both"/>
        <w:rPr>
          <w:sz w:val="28"/>
          <w:szCs w:val="28"/>
        </w:rPr>
      </w:pPr>
      <w:r w:rsidRPr="00CC6F92">
        <w:rPr>
          <w:i/>
          <w:iCs/>
          <w:color w:val="000000"/>
          <w:sz w:val="28"/>
          <w:szCs w:val="28"/>
        </w:rPr>
        <w:t xml:space="preserve">Составление обобщающей таблицы по теме – </w:t>
      </w:r>
      <w:r w:rsidRPr="00CC6F92">
        <w:rPr>
          <w:color w:val="000000"/>
          <w:sz w:val="28"/>
          <w:szCs w:val="28"/>
        </w:rPr>
        <w:t>это</w:t>
      </w:r>
      <w:r w:rsidRPr="00CC6F92">
        <w:rPr>
          <w:i/>
          <w:iCs/>
          <w:color w:val="000000"/>
          <w:sz w:val="28"/>
          <w:szCs w:val="28"/>
        </w:rPr>
        <w:t xml:space="preserve"> </w:t>
      </w:r>
      <w:r w:rsidRPr="00CC6F92">
        <w:rPr>
          <w:iCs/>
          <w:color w:val="000000"/>
          <w:sz w:val="28"/>
          <w:szCs w:val="28"/>
        </w:rPr>
        <w:t>в</w:t>
      </w:r>
      <w:r w:rsidRPr="00CC6F92">
        <w:rPr>
          <w:color w:val="000000"/>
          <w:sz w:val="28"/>
          <w:szCs w:val="28"/>
        </w:rPr>
        <w:t xml:space="preserve">ид самостоятельной работы студента по </w:t>
      </w:r>
      <w:r w:rsidR="00305D7E" w:rsidRPr="00CC6F92">
        <w:rPr>
          <w:color w:val="000000"/>
          <w:sz w:val="28"/>
          <w:szCs w:val="28"/>
        </w:rPr>
        <w:t>упорядочению</w:t>
      </w:r>
      <w:r w:rsidRPr="00CC6F92">
        <w:rPr>
          <w:color w:val="000000"/>
          <w:sz w:val="28"/>
          <w:szCs w:val="28"/>
        </w:rPr>
        <w:t xml:space="preserve"> объёмной информации, которая сводится (обобщается) в рамки таблицы. Формирование структуры таблицы отражает склонность студента к систематизации материала и развивает его умения по структурированию информации.</w:t>
      </w:r>
    </w:p>
    <w:p w14:paraId="6BCA6B18" w14:textId="77777777" w:rsidR="002B241E" w:rsidRPr="00CC6F92" w:rsidRDefault="002B241E" w:rsidP="00704CE3">
      <w:pPr>
        <w:spacing w:line="360" w:lineRule="auto"/>
        <w:ind w:right="-1" w:firstLine="709"/>
        <w:jc w:val="both"/>
        <w:rPr>
          <w:sz w:val="28"/>
          <w:szCs w:val="28"/>
        </w:rPr>
      </w:pPr>
      <w:r w:rsidRPr="00CC6F92">
        <w:rPr>
          <w:i/>
          <w:iCs/>
          <w:color w:val="000000"/>
          <w:sz w:val="28"/>
          <w:szCs w:val="28"/>
        </w:rPr>
        <w:lastRenderedPageBreak/>
        <w:t xml:space="preserve">Составление графологической структуры – </w:t>
      </w:r>
      <w:r w:rsidRPr="00CC6F92">
        <w:rPr>
          <w:color w:val="000000"/>
          <w:sz w:val="28"/>
          <w:szCs w:val="28"/>
        </w:rPr>
        <w:t>это</w:t>
      </w:r>
      <w:r w:rsidRPr="00CC6F92">
        <w:rPr>
          <w:i/>
          <w:iCs/>
          <w:color w:val="000000"/>
          <w:sz w:val="28"/>
          <w:szCs w:val="28"/>
        </w:rPr>
        <w:t xml:space="preserve"> </w:t>
      </w:r>
      <w:r w:rsidRPr="00CC6F92">
        <w:rPr>
          <w:iCs/>
          <w:color w:val="000000"/>
          <w:sz w:val="28"/>
          <w:szCs w:val="28"/>
        </w:rPr>
        <w:t>п</w:t>
      </w:r>
      <w:r w:rsidRPr="00CC6F92">
        <w:rPr>
          <w:color w:val="000000"/>
          <w:sz w:val="28"/>
          <w:szCs w:val="28"/>
        </w:rPr>
        <w:t>родуктивный вид самостоятельной работы студента по систе</w:t>
      </w:r>
      <w:r w:rsidRPr="00CC6F92">
        <w:rPr>
          <w:color w:val="000000"/>
          <w:sz w:val="28"/>
          <w:szCs w:val="28"/>
        </w:rPr>
        <w:softHyphen/>
        <w:t>матизации информации в рамках логической схемы с наглядным графическим её изображением. Графологическая структура как способ систематизации информации ярко и наглядно представляет её содержание. Работа по созданию даже самых простых логических структур способствует развитию у студентов приёмов системного анализа, выделения общих элементов и фиксирования дополнительных, умения абстрагироваться от них в нужной ситуации. В отличие от других способов графического отображения информации (таблиц, рисунков, схем) графологическая структура делает упор на логическую связь элементов между собой, графика выступает в роли средства выражения (наглядности).</w:t>
      </w:r>
    </w:p>
    <w:p w14:paraId="4F7B5CCC" w14:textId="77777777" w:rsidR="002B241E" w:rsidRPr="00CC6F92" w:rsidRDefault="002B241E" w:rsidP="00704CE3">
      <w:pPr>
        <w:spacing w:line="360" w:lineRule="auto"/>
        <w:ind w:right="-1" w:firstLine="709"/>
        <w:jc w:val="center"/>
        <w:rPr>
          <w:sz w:val="28"/>
          <w:szCs w:val="28"/>
        </w:rPr>
      </w:pPr>
      <w:r w:rsidRPr="00CC6F92">
        <w:rPr>
          <w:b/>
          <w:sz w:val="28"/>
          <w:szCs w:val="28"/>
        </w:rPr>
        <w:t>Подготовка к семинарским и практическим занятиям</w:t>
      </w:r>
    </w:p>
    <w:p w14:paraId="11CF2993" w14:textId="77777777" w:rsidR="00FA6969" w:rsidRPr="00CC6F92" w:rsidRDefault="00FA6969" w:rsidP="00704CE3">
      <w:pPr>
        <w:spacing w:line="360" w:lineRule="auto"/>
        <w:ind w:right="-1" w:firstLine="709"/>
        <w:jc w:val="both"/>
        <w:rPr>
          <w:bCs/>
          <w:sz w:val="28"/>
          <w:szCs w:val="28"/>
          <w:lang w:bidi="ru-RU"/>
        </w:rPr>
      </w:pPr>
      <w:r w:rsidRPr="00CC6F92">
        <w:rPr>
          <w:bCs/>
          <w:sz w:val="28"/>
          <w:szCs w:val="28"/>
          <w:lang w:bidi="ru-RU"/>
        </w:rPr>
        <w:t>Семинарские (практические) занятия – одна из важных форм аудиторных занятий со студентами, обеспечивающая наиболее активное участие их в учебном процессе и требующая от них углублённой самостоятельной работы.</w:t>
      </w:r>
    </w:p>
    <w:p w14:paraId="537A9E87" w14:textId="77777777" w:rsidR="00FA6969" w:rsidRPr="00CC6F92" w:rsidRDefault="00FA6969" w:rsidP="00704CE3">
      <w:pPr>
        <w:spacing w:line="360" w:lineRule="auto"/>
        <w:ind w:right="-1" w:firstLine="709"/>
        <w:jc w:val="both"/>
        <w:rPr>
          <w:bCs/>
          <w:sz w:val="28"/>
          <w:szCs w:val="28"/>
          <w:lang w:bidi="ru-RU"/>
        </w:rPr>
      </w:pPr>
      <w:r w:rsidRPr="00CC6F92">
        <w:rPr>
          <w:bCs/>
          <w:sz w:val="28"/>
          <w:szCs w:val="28"/>
          <w:lang w:bidi="ru-RU"/>
        </w:rPr>
        <w:t>В данном учебном пособии для подготовки студентов к занятию сформулированы вопросы, задания или упражнения, которые необходимо проработать при домашней подготовке, и в дальнейшем обсудить в ходе аудиторных групповых дискуссий – практических занятий.</w:t>
      </w:r>
    </w:p>
    <w:p w14:paraId="22208EBD" w14:textId="77777777" w:rsidR="00FA6969" w:rsidRPr="00CC6F92" w:rsidRDefault="00FA6969" w:rsidP="00704CE3">
      <w:pPr>
        <w:spacing w:line="360" w:lineRule="auto"/>
        <w:ind w:right="-1" w:firstLine="709"/>
        <w:jc w:val="both"/>
        <w:rPr>
          <w:bCs/>
          <w:sz w:val="28"/>
          <w:szCs w:val="28"/>
          <w:lang w:bidi="ru-RU"/>
        </w:rPr>
      </w:pPr>
      <w:r w:rsidRPr="00CC6F92">
        <w:rPr>
          <w:bCs/>
          <w:sz w:val="28"/>
          <w:szCs w:val="28"/>
          <w:lang w:bidi="ru-RU"/>
        </w:rPr>
        <w:t>При домашней подготовке к занятиям по каждой теме студенты должны проработать конспекты лекций, основную литературу, другую доступную информацию, выбрать дополнительную литературу по своему усмотрению, подготовить ответы или презентации на поставленные вопросы, решить представленные задачи и т.д.</w:t>
      </w:r>
    </w:p>
    <w:p w14:paraId="2B1537C0" w14:textId="77777777" w:rsidR="00FA6969" w:rsidRPr="00CC6F92" w:rsidRDefault="00FA6969" w:rsidP="00704CE3">
      <w:pPr>
        <w:spacing w:line="360" w:lineRule="auto"/>
        <w:ind w:right="-1" w:firstLine="709"/>
        <w:jc w:val="both"/>
        <w:rPr>
          <w:bCs/>
          <w:sz w:val="28"/>
          <w:szCs w:val="28"/>
          <w:lang w:bidi="ru-RU"/>
        </w:rPr>
      </w:pPr>
      <w:r w:rsidRPr="00CC6F92">
        <w:rPr>
          <w:bCs/>
          <w:sz w:val="28"/>
          <w:szCs w:val="28"/>
          <w:lang w:bidi="ru-RU"/>
        </w:rPr>
        <w:t>Сформулированные в планах практических занятий вопросы или задания по теме коллективно обсуждаются. По мере необходимости в ходе практического занятия преподаватель может задавать другие вопросы и задания, направленные на углубление и закрепление полученных знаний, навыков и умений по обсуждаемой теме учебной дисциплины.</w:t>
      </w:r>
    </w:p>
    <w:p w14:paraId="544DC49C" w14:textId="5B8F7F58" w:rsidR="002B241E" w:rsidRPr="00CC6F92" w:rsidRDefault="002B241E" w:rsidP="00704CE3">
      <w:pPr>
        <w:spacing w:line="360" w:lineRule="auto"/>
        <w:ind w:right="-1" w:firstLine="709"/>
        <w:jc w:val="center"/>
        <w:rPr>
          <w:sz w:val="28"/>
          <w:szCs w:val="28"/>
        </w:rPr>
      </w:pPr>
      <w:r w:rsidRPr="00CC6F92">
        <w:rPr>
          <w:b/>
          <w:bCs/>
          <w:sz w:val="28"/>
          <w:szCs w:val="28"/>
          <w:lang w:bidi="ru-RU"/>
        </w:rPr>
        <w:t>Подготовка к групповой дискуссии</w:t>
      </w:r>
    </w:p>
    <w:p w14:paraId="467C6EE3" w14:textId="77777777" w:rsidR="002B241E" w:rsidRPr="00CC6F92" w:rsidRDefault="002B241E" w:rsidP="00704CE3">
      <w:pPr>
        <w:spacing w:line="360" w:lineRule="auto"/>
        <w:ind w:right="-1" w:firstLine="709"/>
        <w:jc w:val="both"/>
        <w:rPr>
          <w:sz w:val="28"/>
          <w:szCs w:val="28"/>
        </w:rPr>
      </w:pPr>
      <w:r w:rsidRPr="00CC6F92">
        <w:rPr>
          <w:bCs/>
          <w:sz w:val="28"/>
          <w:szCs w:val="28"/>
          <w:lang w:bidi="ru-RU"/>
        </w:rPr>
        <w:lastRenderedPageBreak/>
        <w:t>Подготовка к групповой дискуссии строиться по тому же принципу, что и подготовка к семинару. Вначале студенту рекомендуется изучить соответствующую литературу, и далее, составить план-конспект своего выступления.</w:t>
      </w:r>
    </w:p>
    <w:p w14:paraId="2EB6C89E" w14:textId="5D149AC1" w:rsidR="002B241E" w:rsidRPr="00CC6F92" w:rsidRDefault="002B241E" w:rsidP="00704CE3">
      <w:pPr>
        <w:spacing w:line="360" w:lineRule="auto"/>
        <w:ind w:right="-1" w:firstLine="709"/>
        <w:jc w:val="both"/>
        <w:rPr>
          <w:sz w:val="28"/>
          <w:szCs w:val="28"/>
        </w:rPr>
      </w:pPr>
      <w:r w:rsidRPr="00CC6F92">
        <w:rPr>
          <w:bCs/>
          <w:sz w:val="28"/>
          <w:szCs w:val="28"/>
          <w:lang w:bidi="ru-RU"/>
        </w:rPr>
        <w:t xml:space="preserve">При работе с </w:t>
      </w:r>
      <w:r w:rsidR="0060146B" w:rsidRPr="00CC6F92">
        <w:rPr>
          <w:bCs/>
          <w:sz w:val="28"/>
          <w:szCs w:val="28"/>
          <w:lang w:bidi="ru-RU"/>
        </w:rPr>
        <w:t xml:space="preserve">учебной и научной </w:t>
      </w:r>
      <w:r w:rsidRPr="00CC6F92">
        <w:rPr>
          <w:bCs/>
          <w:sz w:val="28"/>
          <w:szCs w:val="28"/>
          <w:lang w:bidi="ru-RU"/>
        </w:rPr>
        <w:t>литературой рекомендуется делать выписки наиболее интересных и показательных положений с точным указанием выходных данных: авторов книг и статей, года и места издания, страниц, названий сайтов и др. Данная информация будет необходима для оформления ссылок и библиографического списка.</w:t>
      </w:r>
    </w:p>
    <w:p w14:paraId="37684D2C" w14:textId="77777777" w:rsidR="002B241E" w:rsidRPr="00CC6F92" w:rsidRDefault="002B241E" w:rsidP="00704CE3">
      <w:pPr>
        <w:spacing w:line="360" w:lineRule="auto"/>
        <w:ind w:right="-1" w:firstLine="709"/>
        <w:jc w:val="both"/>
        <w:rPr>
          <w:sz w:val="28"/>
          <w:szCs w:val="28"/>
        </w:rPr>
      </w:pPr>
      <w:r w:rsidRPr="00CC6F92">
        <w:rPr>
          <w:bCs/>
          <w:sz w:val="28"/>
          <w:szCs w:val="28"/>
          <w:lang w:bidi="ru-RU"/>
        </w:rPr>
        <w:t>Также необходимо продумать примеры с целью аргументации тесной связи излагаемого в дискуссии теоретического материала с реальной жизнью и обеспечения заинтересованности аудитории студентов, для которых готовится сообщение.</w:t>
      </w:r>
    </w:p>
    <w:p w14:paraId="3765717E" w14:textId="54EC3A60" w:rsidR="002B241E" w:rsidRPr="00CC6F92" w:rsidRDefault="002B241E" w:rsidP="00704CE3">
      <w:pPr>
        <w:spacing w:line="360" w:lineRule="auto"/>
        <w:ind w:right="-1" w:firstLine="709"/>
        <w:jc w:val="both"/>
        <w:rPr>
          <w:sz w:val="28"/>
          <w:szCs w:val="28"/>
        </w:rPr>
      </w:pPr>
      <w:r w:rsidRPr="00CC6F92">
        <w:rPr>
          <w:bCs/>
          <w:sz w:val="28"/>
          <w:szCs w:val="28"/>
          <w:lang w:bidi="ru-RU"/>
        </w:rPr>
        <w:t xml:space="preserve">Следует учитывать, что ориентировочная продолжительность </w:t>
      </w:r>
      <w:r w:rsidR="00B37A20" w:rsidRPr="00CC6F92">
        <w:rPr>
          <w:bCs/>
          <w:sz w:val="28"/>
          <w:szCs w:val="28"/>
          <w:lang w:bidi="ru-RU"/>
        </w:rPr>
        <w:t>доклада</w:t>
      </w:r>
      <w:r w:rsidRPr="00CC6F92">
        <w:rPr>
          <w:bCs/>
          <w:sz w:val="28"/>
          <w:szCs w:val="28"/>
          <w:lang w:bidi="ru-RU"/>
        </w:rPr>
        <w:t xml:space="preserve"> в дискуссии должна составлять </w:t>
      </w:r>
      <w:r w:rsidR="00B37A20" w:rsidRPr="00CC6F92">
        <w:rPr>
          <w:bCs/>
          <w:sz w:val="28"/>
          <w:szCs w:val="28"/>
          <w:lang w:bidi="ru-RU"/>
        </w:rPr>
        <w:t xml:space="preserve">примерно </w:t>
      </w:r>
      <w:r w:rsidRPr="00CC6F92">
        <w:rPr>
          <w:bCs/>
          <w:sz w:val="28"/>
          <w:szCs w:val="28"/>
          <w:lang w:bidi="ru-RU"/>
        </w:rPr>
        <w:t>5 минут.</w:t>
      </w:r>
    </w:p>
    <w:p w14:paraId="49BFC6D0" w14:textId="537EEB90" w:rsidR="002B241E" w:rsidRPr="00CC6F92" w:rsidRDefault="0060146B" w:rsidP="00704CE3">
      <w:pPr>
        <w:spacing w:line="360" w:lineRule="auto"/>
        <w:ind w:right="-1" w:firstLine="709"/>
        <w:jc w:val="both"/>
        <w:rPr>
          <w:sz w:val="28"/>
          <w:szCs w:val="28"/>
        </w:rPr>
      </w:pPr>
      <w:r w:rsidRPr="00CC6F92">
        <w:rPr>
          <w:bCs/>
          <w:sz w:val="28"/>
          <w:szCs w:val="28"/>
          <w:lang w:bidi="ru-RU"/>
        </w:rPr>
        <w:t>Также с</w:t>
      </w:r>
      <w:r w:rsidR="002B241E" w:rsidRPr="00CC6F92">
        <w:rPr>
          <w:bCs/>
          <w:sz w:val="28"/>
          <w:szCs w:val="28"/>
          <w:lang w:bidi="ru-RU"/>
        </w:rPr>
        <w:t xml:space="preserve">ледует помнить, что </w:t>
      </w:r>
      <w:r w:rsidR="00B37A20" w:rsidRPr="00CC6F92">
        <w:rPr>
          <w:bCs/>
          <w:sz w:val="28"/>
          <w:szCs w:val="28"/>
          <w:lang w:bidi="ru-RU"/>
        </w:rPr>
        <w:t>цель</w:t>
      </w:r>
      <w:r w:rsidR="002B241E" w:rsidRPr="00CC6F92">
        <w:rPr>
          <w:bCs/>
          <w:sz w:val="28"/>
          <w:szCs w:val="28"/>
          <w:lang w:bidi="ru-RU"/>
        </w:rPr>
        <w:t xml:space="preserve"> докладчика – </w:t>
      </w:r>
      <w:r w:rsidRPr="00CC6F92">
        <w:rPr>
          <w:bCs/>
          <w:sz w:val="28"/>
          <w:szCs w:val="28"/>
          <w:lang w:bidi="ru-RU"/>
        </w:rPr>
        <w:t xml:space="preserve">это </w:t>
      </w:r>
      <w:r w:rsidR="002B241E" w:rsidRPr="00CC6F92">
        <w:rPr>
          <w:bCs/>
          <w:sz w:val="28"/>
          <w:szCs w:val="28"/>
          <w:lang w:bidi="ru-RU"/>
        </w:rPr>
        <w:t xml:space="preserve">построить свое выступление так, чтобы оно стало </w:t>
      </w:r>
      <w:r w:rsidR="00B37A20" w:rsidRPr="00CC6F92">
        <w:rPr>
          <w:bCs/>
          <w:sz w:val="28"/>
          <w:szCs w:val="28"/>
          <w:lang w:bidi="ru-RU"/>
        </w:rPr>
        <w:t>основой</w:t>
      </w:r>
      <w:r w:rsidR="002B241E" w:rsidRPr="00CC6F92">
        <w:rPr>
          <w:bCs/>
          <w:sz w:val="28"/>
          <w:szCs w:val="28"/>
          <w:lang w:bidi="ru-RU"/>
        </w:rPr>
        <w:t xml:space="preserve"> для последующей </w:t>
      </w:r>
      <w:r w:rsidRPr="00CC6F92">
        <w:rPr>
          <w:bCs/>
          <w:sz w:val="28"/>
          <w:szCs w:val="28"/>
          <w:lang w:bidi="ru-RU"/>
        </w:rPr>
        <w:t xml:space="preserve">групповой </w:t>
      </w:r>
      <w:r w:rsidR="002B241E" w:rsidRPr="00CC6F92">
        <w:rPr>
          <w:bCs/>
          <w:sz w:val="28"/>
          <w:szCs w:val="28"/>
          <w:lang w:bidi="ru-RU"/>
        </w:rPr>
        <w:t>дискуссии</w:t>
      </w:r>
      <w:r w:rsidRPr="00CC6F92">
        <w:rPr>
          <w:bCs/>
          <w:sz w:val="28"/>
          <w:szCs w:val="28"/>
          <w:lang w:bidi="ru-RU"/>
        </w:rPr>
        <w:t xml:space="preserve"> по представленному вопросу.</w:t>
      </w:r>
    </w:p>
    <w:p w14:paraId="01E649CE" w14:textId="77777777" w:rsidR="00D05740" w:rsidRPr="00CC6F92" w:rsidRDefault="00D05740" w:rsidP="00704CE3">
      <w:pPr>
        <w:spacing w:line="360" w:lineRule="auto"/>
        <w:ind w:firstLine="708"/>
        <w:jc w:val="both"/>
        <w:rPr>
          <w:b/>
          <w:sz w:val="28"/>
          <w:szCs w:val="28"/>
        </w:rPr>
      </w:pPr>
      <w:r w:rsidRPr="00CC6F92">
        <w:rPr>
          <w:b/>
          <w:sz w:val="28"/>
          <w:szCs w:val="28"/>
        </w:rPr>
        <w:t>Методические рекомендации по выполнению контрольной работы.</w:t>
      </w:r>
    </w:p>
    <w:p w14:paraId="25D867C9" w14:textId="77777777" w:rsidR="007225C4" w:rsidRPr="00CC6F92" w:rsidRDefault="007225C4" w:rsidP="00704CE3">
      <w:pPr>
        <w:pStyle w:val="afc"/>
        <w:spacing w:line="360" w:lineRule="auto"/>
        <w:ind w:left="709"/>
        <w:jc w:val="both"/>
        <w:rPr>
          <w:b/>
          <w:szCs w:val="28"/>
        </w:rPr>
      </w:pPr>
      <w:r w:rsidRPr="00CC6F92">
        <w:rPr>
          <w:b/>
          <w:szCs w:val="28"/>
        </w:rPr>
        <w:t>Раздел 1. Объем, структура и содержание контрольной работы</w:t>
      </w:r>
    </w:p>
    <w:p w14:paraId="2D90CBFA" w14:textId="77777777" w:rsidR="007225C4" w:rsidRPr="00CC6F92" w:rsidRDefault="007225C4" w:rsidP="00704CE3">
      <w:pPr>
        <w:pStyle w:val="afc"/>
        <w:spacing w:line="360" w:lineRule="auto"/>
        <w:ind w:left="709"/>
        <w:jc w:val="both"/>
        <w:rPr>
          <w:szCs w:val="28"/>
        </w:rPr>
      </w:pPr>
      <w:r w:rsidRPr="00CC6F92">
        <w:rPr>
          <w:szCs w:val="28"/>
        </w:rPr>
        <w:t>Контрольная работа должна включать следующие элементы (части):</w:t>
      </w:r>
    </w:p>
    <w:p w14:paraId="26EDFA62" w14:textId="77777777" w:rsidR="007225C4" w:rsidRPr="00CC6F92" w:rsidRDefault="007225C4" w:rsidP="00704CE3">
      <w:pPr>
        <w:pStyle w:val="afc"/>
        <w:spacing w:line="360" w:lineRule="auto"/>
        <w:ind w:firstLine="709"/>
        <w:jc w:val="both"/>
        <w:rPr>
          <w:szCs w:val="28"/>
        </w:rPr>
      </w:pPr>
      <w:r w:rsidRPr="00CC6F92">
        <w:rPr>
          <w:szCs w:val="28"/>
        </w:rPr>
        <w:t xml:space="preserve">1. </w:t>
      </w:r>
      <w:r w:rsidRPr="00CC6F92">
        <w:rPr>
          <w:b/>
          <w:bCs/>
          <w:szCs w:val="28"/>
        </w:rPr>
        <w:t>Титульный лист</w:t>
      </w:r>
      <w:r w:rsidRPr="00CC6F92">
        <w:rPr>
          <w:szCs w:val="28"/>
        </w:rPr>
        <w:t>. Образец оформления титульного листа представлен в Приложении А (отдельный файл).</w:t>
      </w:r>
    </w:p>
    <w:p w14:paraId="12AB3CCC" w14:textId="77777777" w:rsidR="007225C4" w:rsidRPr="00CC6F92" w:rsidRDefault="007225C4" w:rsidP="00704CE3">
      <w:pPr>
        <w:pStyle w:val="afc"/>
        <w:spacing w:line="360" w:lineRule="auto"/>
        <w:ind w:firstLine="709"/>
        <w:jc w:val="both"/>
        <w:rPr>
          <w:szCs w:val="28"/>
        </w:rPr>
      </w:pPr>
      <w:r w:rsidRPr="00CC6F92">
        <w:rPr>
          <w:szCs w:val="28"/>
        </w:rPr>
        <w:t xml:space="preserve">2. </w:t>
      </w:r>
      <w:r w:rsidRPr="00CC6F92">
        <w:rPr>
          <w:b/>
          <w:bCs/>
          <w:szCs w:val="28"/>
        </w:rPr>
        <w:t>Содержание</w:t>
      </w:r>
      <w:r w:rsidRPr="00CC6F92">
        <w:rPr>
          <w:szCs w:val="28"/>
        </w:rPr>
        <w:t xml:space="preserve">, отражающее структуру работы, с указанием названий разделов работы, а через отточие номеров страниц, на которых они находятся. </w:t>
      </w:r>
    </w:p>
    <w:p w14:paraId="4E48249E" w14:textId="77777777" w:rsidR="007225C4" w:rsidRPr="00CC6F92" w:rsidRDefault="007225C4" w:rsidP="00704CE3">
      <w:pPr>
        <w:pStyle w:val="afc"/>
        <w:spacing w:line="360" w:lineRule="auto"/>
        <w:ind w:firstLine="709"/>
        <w:jc w:val="both"/>
        <w:rPr>
          <w:szCs w:val="28"/>
        </w:rPr>
      </w:pPr>
      <w:r w:rsidRPr="00CC6F92">
        <w:rPr>
          <w:szCs w:val="28"/>
        </w:rPr>
        <w:t xml:space="preserve">3. Основную часть, состоящую из 2 разделов. </w:t>
      </w:r>
    </w:p>
    <w:p w14:paraId="40B19851" w14:textId="77777777" w:rsidR="007225C4" w:rsidRPr="00CC6F92" w:rsidRDefault="007225C4" w:rsidP="00704CE3">
      <w:pPr>
        <w:pStyle w:val="afc"/>
        <w:spacing w:line="360" w:lineRule="auto"/>
        <w:ind w:firstLine="709"/>
        <w:jc w:val="both"/>
        <w:rPr>
          <w:szCs w:val="28"/>
        </w:rPr>
      </w:pPr>
      <w:r w:rsidRPr="00CC6F92">
        <w:rPr>
          <w:b/>
          <w:bCs/>
          <w:szCs w:val="28"/>
        </w:rPr>
        <w:t xml:space="preserve">Первый раздел контрольной работы </w:t>
      </w:r>
      <w:r w:rsidRPr="00CC6F92">
        <w:rPr>
          <w:szCs w:val="28"/>
        </w:rPr>
        <w:t xml:space="preserve">должен содержать анализ характеристик крупной организации, в </w:t>
      </w:r>
      <w:proofErr w:type="spellStart"/>
      <w:r w:rsidRPr="00CC6F92">
        <w:rPr>
          <w:szCs w:val="28"/>
        </w:rPr>
        <w:t>т.ч</w:t>
      </w:r>
      <w:proofErr w:type="spellEnd"/>
      <w:r w:rsidRPr="00CC6F92">
        <w:rPr>
          <w:szCs w:val="28"/>
        </w:rPr>
        <w:t>. входящей в 400 крупнейших компаний России по версии журнала Эксперт. Выбор организации осуществляется в рамках самостоятельной работы студента и утверждается преподавателем.</w:t>
      </w:r>
    </w:p>
    <w:p w14:paraId="782D29DF" w14:textId="77777777" w:rsidR="007225C4" w:rsidRPr="00CC6F92" w:rsidRDefault="007225C4" w:rsidP="00704CE3">
      <w:pPr>
        <w:pStyle w:val="afc"/>
        <w:spacing w:line="360" w:lineRule="auto"/>
        <w:ind w:left="709"/>
        <w:jc w:val="both"/>
        <w:rPr>
          <w:szCs w:val="28"/>
        </w:rPr>
      </w:pPr>
      <w:r w:rsidRPr="00CC6F92">
        <w:rPr>
          <w:b/>
          <w:szCs w:val="28"/>
        </w:rPr>
        <w:t>Типовое содержание первого раздела</w:t>
      </w:r>
      <w:r w:rsidRPr="00CC6F92">
        <w:rPr>
          <w:szCs w:val="28"/>
        </w:rPr>
        <w:t xml:space="preserve"> контрольной работы: </w:t>
      </w:r>
    </w:p>
    <w:p w14:paraId="45E9A10E" w14:textId="77777777" w:rsidR="00422F25" w:rsidRPr="00CC6F92" w:rsidRDefault="00422F25" w:rsidP="00704CE3">
      <w:pPr>
        <w:pStyle w:val="afc"/>
        <w:numPr>
          <w:ilvl w:val="0"/>
          <w:numId w:val="18"/>
        </w:numPr>
        <w:spacing w:line="360" w:lineRule="auto"/>
        <w:jc w:val="both"/>
        <w:rPr>
          <w:szCs w:val="28"/>
        </w:rPr>
      </w:pPr>
      <w:r w:rsidRPr="00CC6F92">
        <w:rPr>
          <w:szCs w:val="28"/>
        </w:rPr>
        <w:lastRenderedPageBreak/>
        <w:t>краткая характеристика компании (отрасль, продукция или услуги);</w:t>
      </w:r>
    </w:p>
    <w:p w14:paraId="2ED469DB" w14:textId="77777777" w:rsidR="00422F25" w:rsidRPr="00CC6F92" w:rsidRDefault="00422F25" w:rsidP="00704CE3">
      <w:pPr>
        <w:pStyle w:val="afc"/>
        <w:numPr>
          <w:ilvl w:val="0"/>
          <w:numId w:val="18"/>
        </w:numPr>
        <w:spacing w:line="360" w:lineRule="auto"/>
        <w:jc w:val="both"/>
        <w:rPr>
          <w:szCs w:val="28"/>
        </w:rPr>
      </w:pPr>
      <w:r w:rsidRPr="00CC6F92">
        <w:rPr>
          <w:szCs w:val="28"/>
        </w:rPr>
        <w:t>классификация рисков компании (главные, второстепенные, внутренние, внешние, объективные, субъективные, управляемые и неуправляемые и др.);</w:t>
      </w:r>
    </w:p>
    <w:p w14:paraId="25EDD33F" w14:textId="77777777" w:rsidR="00422F25" w:rsidRPr="00CC6F92" w:rsidRDefault="00422F25" w:rsidP="00704CE3">
      <w:pPr>
        <w:pStyle w:val="afc"/>
        <w:numPr>
          <w:ilvl w:val="0"/>
          <w:numId w:val="18"/>
        </w:numPr>
        <w:spacing w:line="360" w:lineRule="auto"/>
        <w:jc w:val="both"/>
        <w:rPr>
          <w:szCs w:val="28"/>
        </w:rPr>
      </w:pPr>
      <w:r w:rsidRPr="00CC6F92">
        <w:rPr>
          <w:szCs w:val="28"/>
        </w:rPr>
        <w:t>анализ и оценка уровня рисков деятельности (схема анализа: сущность риска, основные причины, оценка уровня риска (статистическая, экспертная, вероятностная, нормативная), кто и как управляют риском;</w:t>
      </w:r>
    </w:p>
    <w:p w14:paraId="42B3857A" w14:textId="77777777" w:rsidR="007225C4" w:rsidRPr="00CC6F92" w:rsidRDefault="007225C4" w:rsidP="00704CE3">
      <w:pPr>
        <w:pStyle w:val="afc"/>
        <w:spacing w:line="360" w:lineRule="auto"/>
        <w:ind w:firstLine="709"/>
        <w:jc w:val="both"/>
        <w:rPr>
          <w:szCs w:val="28"/>
        </w:rPr>
      </w:pPr>
      <w:r w:rsidRPr="00CC6F92">
        <w:rPr>
          <w:b/>
          <w:bCs/>
          <w:szCs w:val="28"/>
        </w:rPr>
        <w:t>Второй раздел контрольной работы</w:t>
      </w:r>
      <w:r w:rsidRPr="00CC6F92">
        <w:rPr>
          <w:szCs w:val="28"/>
        </w:rPr>
        <w:t xml:space="preserve"> должен содержать аргументированные и авторские, т.е. разработанные лично студентом рекомендации, направленные на развитие рассматриваемой организации. </w:t>
      </w:r>
    </w:p>
    <w:p w14:paraId="7C146359" w14:textId="77777777" w:rsidR="007225C4" w:rsidRPr="00CC6F92" w:rsidRDefault="007225C4" w:rsidP="00704CE3">
      <w:pPr>
        <w:pStyle w:val="afc"/>
        <w:spacing w:line="360" w:lineRule="auto"/>
        <w:ind w:left="709"/>
        <w:jc w:val="both"/>
        <w:rPr>
          <w:szCs w:val="28"/>
        </w:rPr>
      </w:pPr>
      <w:r w:rsidRPr="00CC6F92">
        <w:rPr>
          <w:b/>
          <w:szCs w:val="28"/>
        </w:rPr>
        <w:t>Типовое содержание второго раздела</w:t>
      </w:r>
      <w:r w:rsidRPr="00CC6F92">
        <w:rPr>
          <w:szCs w:val="28"/>
        </w:rPr>
        <w:t xml:space="preserve"> итоговой контрольной работы: </w:t>
      </w:r>
    </w:p>
    <w:p w14:paraId="1A540E85" w14:textId="77777777" w:rsidR="00422F25" w:rsidRPr="00CC6F92" w:rsidRDefault="00422F25" w:rsidP="00704CE3">
      <w:pPr>
        <w:pStyle w:val="afc"/>
        <w:numPr>
          <w:ilvl w:val="0"/>
          <w:numId w:val="17"/>
        </w:numPr>
        <w:spacing w:line="360" w:lineRule="auto"/>
        <w:jc w:val="both"/>
        <w:rPr>
          <w:szCs w:val="28"/>
        </w:rPr>
      </w:pPr>
      <w:r w:rsidRPr="00CC6F92">
        <w:rPr>
          <w:szCs w:val="28"/>
        </w:rPr>
        <w:t>рекомендация по формированию системы управления рисками в компании;</w:t>
      </w:r>
    </w:p>
    <w:p w14:paraId="25BDD28B" w14:textId="77777777" w:rsidR="00422F25" w:rsidRPr="00CC6F92" w:rsidRDefault="00422F25" w:rsidP="00704CE3">
      <w:pPr>
        <w:pStyle w:val="afc"/>
        <w:numPr>
          <w:ilvl w:val="0"/>
          <w:numId w:val="17"/>
        </w:numPr>
        <w:spacing w:line="360" w:lineRule="auto"/>
        <w:jc w:val="both"/>
        <w:rPr>
          <w:szCs w:val="28"/>
        </w:rPr>
      </w:pPr>
      <w:r w:rsidRPr="00CC6F92">
        <w:rPr>
          <w:szCs w:val="28"/>
        </w:rPr>
        <w:t>рекомендация по применению методов управления рисками в компании.</w:t>
      </w:r>
    </w:p>
    <w:p w14:paraId="46BDD8E8" w14:textId="77777777" w:rsidR="007225C4" w:rsidRPr="00CC6F92" w:rsidRDefault="007225C4" w:rsidP="00704CE3">
      <w:pPr>
        <w:pStyle w:val="afc"/>
        <w:spacing w:line="360" w:lineRule="auto"/>
        <w:ind w:firstLine="709"/>
        <w:jc w:val="both"/>
        <w:rPr>
          <w:szCs w:val="28"/>
        </w:rPr>
      </w:pPr>
      <w:r w:rsidRPr="00CC6F92">
        <w:rPr>
          <w:szCs w:val="28"/>
        </w:rPr>
        <w:t xml:space="preserve">4. </w:t>
      </w:r>
      <w:r w:rsidRPr="00CC6F92">
        <w:rPr>
          <w:b/>
          <w:bCs/>
          <w:szCs w:val="28"/>
        </w:rPr>
        <w:t>Заключение.</w:t>
      </w:r>
    </w:p>
    <w:p w14:paraId="7C370E06" w14:textId="77777777" w:rsidR="007225C4" w:rsidRPr="00CC6F92" w:rsidRDefault="007225C4" w:rsidP="00704CE3">
      <w:pPr>
        <w:pStyle w:val="afc"/>
        <w:spacing w:line="360" w:lineRule="auto"/>
        <w:ind w:firstLine="709"/>
        <w:jc w:val="both"/>
        <w:rPr>
          <w:szCs w:val="28"/>
        </w:rPr>
      </w:pPr>
      <w:r w:rsidRPr="00CC6F92">
        <w:rPr>
          <w:szCs w:val="28"/>
        </w:rPr>
        <w:t xml:space="preserve">5. </w:t>
      </w:r>
      <w:r w:rsidRPr="00CC6F92">
        <w:rPr>
          <w:b/>
          <w:bCs/>
          <w:szCs w:val="28"/>
        </w:rPr>
        <w:t>Список использованных источников</w:t>
      </w:r>
      <w:r w:rsidRPr="00CC6F92">
        <w:rPr>
          <w:szCs w:val="28"/>
        </w:rPr>
        <w:t xml:space="preserve">. При подборе и оформлении источников для написания контрольной работы необходимо соблюдать следующие требования: </w:t>
      </w:r>
    </w:p>
    <w:p w14:paraId="672202E6" w14:textId="77777777" w:rsidR="007225C4" w:rsidRPr="00CC6F92" w:rsidRDefault="007225C4" w:rsidP="00704CE3">
      <w:pPr>
        <w:pStyle w:val="afc"/>
        <w:numPr>
          <w:ilvl w:val="0"/>
          <w:numId w:val="15"/>
        </w:numPr>
        <w:spacing w:line="360" w:lineRule="auto"/>
        <w:ind w:left="1080"/>
        <w:jc w:val="both"/>
        <w:rPr>
          <w:szCs w:val="28"/>
        </w:rPr>
      </w:pPr>
      <w:r w:rsidRPr="00CC6F92">
        <w:rPr>
          <w:szCs w:val="28"/>
        </w:rPr>
        <w:t xml:space="preserve">каждый литературный источник должен быть указан с полными выходными данными в соответствии с ГОСТ 7.1-2003 «Библиографическая запись. Библиографическое описание»; </w:t>
      </w:r>
    </w:p>
    <w:p w14:paraId="1ED6222D" w14:textId="77777777" w:rsidR="007225C4" w:rsidRPr="00CC6F92" w:rsidRDefault="007225C4" w:rsidP="00704CE3">
      <w:pPr>
        <w:pStyle w:val="afc"/>
        <w:numPr>
          <w:ilvl w:val="0"/>
          <w:numId w:val="15"/>
        </w:numPr>
        <w:spacing w:line="360" w:lineRule="auto"/>
        <w:ind w:left="1080"/>
        <w:jc w:val="both"/>
        <w:rPr>
          <w:szCs w:val="28"/>
        </w:rPr>
      </w:pPr>
      <w:r w:rsidRPr="00CC6F92">
        <w:rPr>
          <w:szCs w:val="28"/>
        </w:rPr>
        <w:t xml:space="preserve">учебники и учебные пособия должны быть изданы не ранее 5-ти лет назад от года сдачи контрольной работы; </w:t>
      </w:r>
    </w:p>
    <w:p w14:paraId="17E9CC0D" w14:textId="77777777" w:rsidR="007225C4" w:rsidRPr="00CC6F92" w:rsidRDefault="007225C4" w:rsidP="00704CE3">
      <w:pPr>
        <w:pStyle w:val="afc"/>
        <w:numPr>
          <w:ilvl w:val="0"/>
          <w:numId w:val="15"/>
        </w:numPr>
        <w:spacing w:line="360" w:lineRule="auto"/>
        <w:ind w:left="1080"/>
        <w:jc w:val="both"/>
        <w:rPr>
          <w:szCs w:val="28"/>
        </w:rPr>
      </w:pPr>
      <w:r w:rsidRPr="00CC6F92">
        <w:rPr>
          <w:szCs w:val="28"/>
        </w:rPr>
        <w:t xml:space="preserve">периодические издания, содержащие статистические данные и эмпирический материал о современной ситуации по исследуемому вопросу, должны быть опубликованы не ранее 3-х лет назад; </w:t>
      </w:r>
    </w:p>
    <w:p w14:paraId="7F45CEEF" w14:textId="77777777" w:rsidR="007225C4" w:rsidRPr="00CC6F92" w:rsidRDefault="007225C4" w:rsidP="00704CE3">
      <w:pPr>
        <w:pStyle w:val="afc"/>
        <w:numPr>
          <w:ilvl w:val="0"/>
          <w:numId w:val="15"/>
        </w:numPr>
        <w:spacing w:line="360" w:lineRule="auto"/>
        <w:ind w:left="1080"/>
        <w:jc w:val="both"/>
        <w:rPr>
          <w:szCs w:val="28"/>
        </w:rPr>
      </w:pPr>
      <w:r w:rsidRPr="00CC6F92">
        <w:rPr>
          <w:szCs w:val="28"/>
        </w:rPr>
        <w:t xml:space="preserve">список источников должен содержать не менее 5 источников. </w:t>
      </w:r>
    </w:p>
    <w:p w14:paraId="61C8FF54" w14:textId="77777777" w:rsidR="007225C4" w:rsidRPr="00CC6F92" w:rsidRDefault="007225C4" w:rsidP="00704CE3">
      <w:pPr>
        <w:pStyle w:val="afc"/>
        <w:spacing w:line="360" w:lineRule="auto"/>
        <w:ind w:firstLine="720"/>
        <w:jc w:val="both"/>
        <w:rPr>
          <w:szCs w:val="28"/>
        </w:rPr>
      </w:pPr>
      <w:r w:rsidRPr="00CC6F92">
        <w:rPr>
          <w:b/>
          <w:bCs/>
          <w:szCs w:val="28"/>
        </w:rPr>
        <w:t>Общий объем контрольной работы должен составлять не менее 12 страниц</w:t>
      </w:r>
      <w:r w:rsidRPr="00CC6F92">
        <w:rPr>
          <w:szCs w:val="28"/>
        </w:rPr>
        <w:t>. С новой станицы следует печатать такие разделы как: титульный лист, содержание, основная часть, список использованных источников.</w:t>
      </w:r>
    </w:p>
    <w:p w14:paraId="28196411" w14:textId="77777777" w:rsidR="007225C4" w:rsidRPr="00CC6F92" w:rsidRDefault="007225C4" w:rsidP="00704CE3">
      <w:pPr>
        <w:pStyle w:val="afc"/>
        <w:spacing w:line="360" w:lineRule="auto"/>
        <w:ind w:left="709"/>
        <w:jc w:val="both"/>
        <w:rPr>
          <w:b/>
          <w:szCs w:val="28"/>
        </w:rPr>
      </w:pPr>
      <w:r w:rsidRPr="00CC6F92">
        <w:rPr>
          <w:b/>
          <w:szCs w:val="28"/>
        </w:rPr>
        <w:lastRenderedPageBreak/>
        <w:t>Раздел 2. Требования к оформлению контрольной работы</w:t>
      </w:r>
    </w:p>
    <w:p w14:paraId="0BB5E95C" w14:textId="77777777" w:rsidR="007225C4" w:rsidRPr="00CC6F92" w:rsidRDefault="007225C4" w:rsidP="00704CE3">
      <w:pPr>
        <w:pStyle w:val="afc"/>
        <w:spacing w:line="360" w:lineRule="auto"/>
        <w:ind w:firstLine="709"/>
        <w:jc w:val="both"/>
        <w:rPr>
          <w:szCs w:val="28"/>
        </w:rPr>
      </w:pPr>
      <w:r w:rsidRPr="00CC6F92">
        <w:rPr>
          <w:szCs w:val="28"/>
        </w:rPr>
        <w:t>Оформление контрольной работы должно производиться по общим правилам ГОСТ 7.32-2001 (Отчет о научно-исследовательской работе. Структура и правила оформления); ГОСТ 7.1-2003 (Библиографическая запись. Библиографическое описание. Общие требования и правила составления) и их актуальных редакций.</w:t>
      </w:r>
    </w:p>
    <w:p w14:paraId="5CC61768" w14:textId="77777777" w:rsidR="007225C4" w:rsidRPr="00CC6F92" w:rsidRDefault="007225C4" w:rsidP="00704CE3">
      <w:pPr>
        <w:pStyle w:val="afc"/>
        <w:spacing w:line="360" w:lineRule="auto"/>
        <w:ind w:firstLine="709"/>
        <w:jc w:val="both"/>
        <w:rPr>
          <w:szCs w:val="28"/>
        </w:rPr>
      </w:pPr>
      <w:r w:rsidRPr="00CC6F92">
        <w:rPr>
          <w:szCs w:val="28"/>
        </w:rPr>
        <w:t xml:space="preserve">Работа должна быть выполнена в электронной форме – формат </w:t>
      </w:r>
      <w:r w:rsidRPr="00CC6F92">
        <w:rPr>
          <w:szCs w:val="28"/>
          <w:lang w:val="en-US"/>
        </w:rPr>
        <w:t>PDF</w:t>
      </w:r>
      <w:r w:rsidRPr="00CC6F92">
        <w:rPr>
          <w:szCs w:val="28"/>
        </w:rPr>
        <w:t xml:space="preserve">. Шрифт – </w:t>
      </w:r>
      <w:proofErr w:type="spellStart"/>
      <w:r w:rsidRPr="00CC6F92">
        <w:rPr>
          <w:szCs w:val="28"/>
        </w:rPr>
        <w:t>Times</w:t>
      </w:r>
      <w:proofErr w:type="spellEnd"/>
      <w:r w:rsidRPr="00CC6F92">
        <w:rPr>
          <w:szCs w:val="28"/>
        </w:rPr>
        <w:t xml:space="preserve"> </w:t>
      </w:r>
      <w:proofErr w:type="spellStart"/>
      <w:r w:rsidRPr="00CC6F92">
        <w:rPr>
          <w:szCs w:val="28"/>
        </w:rPr>
        <w:t>New</w:t>
      </w:r>
      <w:proofErr w:type="spellEnd"/>
      <w:r w:rsidRPr="00CC6F92">
        <w:rPr>
          <w:szCs w:val="28"/>
        </w:rPr>
        <w:t xml:space="preserve"> </w:t>
      </w:r>
      <w:proofErr w:type="spellStart"/>
      <w:r w:rsidRPr="00CC6F92">
        <w:rPr>
          <w:szCs w:val="28"/>
        </w:rPr>
        <w:t>Roman</w:t>
      </w:r>
      <w:proofErr w:type="spellEnd"/>
      <w:r w:rsidRPr="00CC6F92">
        <w:rPr>
          <w:szCs w:val="28"/>
        </w:rPr>
        <w:t>, интервал шрифта – 1,5, размер шрифта – 14, в таблицах – 12, в подстрочных сносках – 10. Подчеркивание слов и выделение их курсивом не допускается. Цвет шрифта должен быть черным. Текст работы должен быть выровнен по ширине.</w:t>
      </w:r>
    </w:p>
    <w:p w14:paraId="367CD855" w14:textId="77777777" w:rsidR="007225C4" w:rsidRPr="00CC6F92" w:rsidRDefault="007225C4" w:rsidP="00704CE3">
      <w:pPr>
        <w:pStyle w:val="afc"/>
        <w:spacing w:line="360" w:lineRule="auto"/>
        <w:ind w:firstLine="709"/>
        <w:jc w:val="both"/>
        <w:rPr>
          <w:szCs w:val="28"/>
        </w:rPr>
      </w:pPr>
      <w:r w:rsidRPr="00CC6F92">
        <w:rPr>
          <w:szCs w:val="28"/>
        </w:rPr>
        <w:t xml:space="preserve">Страницы работы должны иметь следующие поля: верхнее – 20 мм; нижнее – 20 мм; левое – 20 мм; правое – 10 мм. </w:t>
      </w:r>
    </w:p>
    <w:p w14:paraId="6E840FC4" w14:textId="77777777" w:rsidR="007225C4" w:rsidRPr="00CC6F92" w:rsidRDefault="007225C4" w:rsidP="00704CE3">
      <w:pPr>
        <w:pStyle w:val="afc"/>
        <w:spacing w:line="360" w:lineRule="auto"/>
        <w:ind w:firstLine="709"/>
        <w:jc w:val="both"/>
        <w:rPr>
          <w:szCs w:val="28"/>
        </w:rPr>
      </w:pPr>
      <w:r w:rsidRPr="00CC6F92">
        <w:rPr>
          <w:szCs w:val="28"/>
        </w:rPr>
        <w:t>Колонтитулы: верхний – 2; нижний – 1,25.</w:t>
      </w:r>
    </w:p>
    <w:p w14:paraId="5B5DB8B4" w14:textId="77777777" w:rsidR="007225C4" w:rsidRPr="00CC6F92" w:rsidRDefault="007225C4" w:rsidP="00704CE3">
      <w:pPr>
        <w:pStyle w:val="afc"/>
        <w:spacing w:line="360" w:lineRule="auto"/>
        <w:ind w:firstLine="709"/>
        <w:jc w:val="both"/>
        <w:rPr>
          <w:szCs w:val="28"/>
        </w:rPr>
      </w:pPr>
      <w:r w:rsidRPr="00CC6F92">
        <w:rPr>
          <w:szCs w:val="28"/>
        </w:rPr>
        <w:t>Абзацный отступ в тексте контрольной работы должен составлять 1,25 см и быть одинаковым по всей работе.</w:t>
      </w:r>
    </w:p>
    <w:p w14:paraId="3583BDD0" w14:textId="77777777" w:rsidR="007225C4" w:rsidRPr="00CC6F92" w:rsidRDefault="007225C4" w:rsidP="00704CE3">
      <w:pPr>
        <w:pStyle w:val="afc"/>
        <w:spacing w:line="360" w:lineRule="auto"/>
        <w:ind w:firstLine="709"/>
        <w:jc w:val="both"/>
        <w:rPr>
          <w:szCs w:val="28"/>
        </w:rPr>
      </w:pPr>
      <w:r w:rsidRPr="00CC6F92">
        <w:rPr>
          <w:szCs w:val="28"/>
        </w:rPr>
        <w:t>Все страницы работы нумеруются по порядку без пропусков и повторений (сквозная нумерация). Первой страницей считается титульный лист, который включается в общую нумерацию страниц, однако номер на нем не ставится. На листе с оглавлением ставится цифра «2» и т.д.</w:t>
      </w:r>
    </w:p>
    <w:p w14:paraId="1A15A809" w14:textId="77777777" w:rsidR="007225C4" w:rsidRPr="00CC6F92" w:rsidRDefault="007225C4" w:rsidP="00704CE3">
      <w:pPr>
        <w:pStyle w:val="afc"/>
        <w:spacing w:line="360" w:lineRule="auto"/>
        <w:ind w:firstLine="709"/>
        <w:jc w:val="both"/>
        <w:rPr>
          <w:szCs w:val="28"/>
        </w:rPr>
      </w:pPr>
      <w:r w:rsidRPr="00CC6F92">
        <w:rPr>
          <w:szCs w:val="28"/>
        </w:rPr>
        <w:t xml:space="preserve">Порядковый номер страницы проставляют в центре нижней части листа без точки. Нумерация страниц работы выполняется арабскими цифрами, шрифт </w:t>
      </w:r>
      <w:proofErr w:type="spellStart"/>
      <w:r w:rsidRPr="00CC6F92">
        <w:rPr>
          <w:szCs w:val="28"/>
        </w:rPr>
        <w:t>Times</w:t>
      </w:r>
      <w:proofErr w:type="spellEnd"/>
      <w:r w:rsidRPr="00CC6F92">
        <w:rPr>
          <w:szCs w:val="28"/>
        </w:rPr>
        <w:t xml:space="preserve"> </w:t>
      </w:r>
      <w:proofErr w:type="spellStart"/>
      <w:r w:rsidRPr="00CC6F92">
        <w:rPr>
          <w:szCs w:val="28"/>
        </w:rPr>
        <w:t>New</w:t>
      </w:r>
      <w:proofErr w:type="spellEnd"/>
      <w:r w:rsidRPr="00CC6F92">
        <w:rPr>
          <w:szCs w:val="28"/>
        </w:rPr>
        <w:t xml:space="preserve"> </w:t>
      </w:r>
      <w:proofErr w:type="spellStart"/>
      <w:r w:rsidRPr="00CC6F92">
        <w:rPr>
          <w:szCs w:val="28"/>
        </w:rPr>
        <w:t>Roman</w:t>
      </w:r>
      <w:proofErr w:type="spellEnd"/>
      <w:r w:rsidRPr="00CC6F92">
        <w:rPr>
          <w:szCs w:val="28"/>
        </w:rPr>
        <w:t>, кегль – 10 пт.</w:t>
      </w:r>
    </w:p>
    <w:p w14:paraId="4BDC2215" w14:textId="77777777" w:rsidR="007225C4" w:rsidRPr="00CC6F92" w:rsidRDefault="007225C4" w:rsidP="00704CE3">
      <w:pPr>
        <w:pStyle w:val="afc"/>
        <w:spacing w:line="360" w:lineRule="auto"/>
        <w:ind w:firstLine="709"/>
        <w:jc w:val="both"/>
        <w:rPr>
          <w:szCs w:val="28"/>
        </w:rPr>
      </w:pPr>
      <w:r w:rsidRPr="00CC6F92">
        <w:rPr>
          <w:szCs w:val="28"/>
        </w:rPr>
        <w:t xml:space="preserve">Изложение текста и оформление работы осуществляется в соответствии с требованиями ГОСТов 7.32, 2.105 и 6.38. Страницы текста работы и включенные в работу иллюстрации, и таблицы должны соответствовать формату А4 по ГОСТ 9327 и оформляться согласно с требованиями ГОСТ 2.105. </w:t>
      </w:r>
    </w:p>
    <w:p w14:paraId="57145E0A" w14:textId="77777777" w:rsidR="007225C4" w:rsidRPr="00CC6F92" w:rsidRDefault="007225C4" w:rsidP="00704CE3">
      <w:pPr>
        <w:pStyle w:val="afc"/>
        <w:spacing w:line="360" w:lineRule="auto"/>
        <w:ind w:firstLine="709"/>
        <w:jc w:val="both"/>
        <w:rPr>
          <w:szCs w:val="28"/>
        </w:rPr>
      </w:pPr>
      <w:r w:rsidRPr="00CC6F92">
        <w:rPr>
          <w:szCs w:val="28"/>
        </w:rPr>
        <w:t xml:space="preserve">Названия структурных элементов контрольной работы «ВВЕДЕНИЕ», «ЗАКЛЮЧЕНИЕ», «СПИСОК ИСПОЛЬЗОВАННЫХ ИСТОЧНИКОВ», «ПРИЛОЖЕНИЕ» являющиеся заголовками, печатаются прописными буквами, названия пунктов и подпунктов (подзаголовки) – строчными буквами (кроме первой прописной). </w:t>
      </w:r>
    </w:p>
    <w:p w14:paraId="43687A60" w14:textId="77777777" w:rsidR="007225C4" w:rsidRPr="00CC6F92" w:rsidRDefault="007225C4" w:rsidP="00704CE3">
      <w:pPr>
        <w:pStyle w:val="afc"/>
        <w:spacing w:line="360" w:lineRule="auto"/>
        <w:ind w:firstLine="709"/>
        <w:jc w:val="both"/>
        <w:rPr>
          <w:szCs w:val="28"/>
        </w:rPr>
      </w:pPr>
      <w:r w:rsidRPr="00CC6F92">
        <w:rPr>
          <w:szCs w:val="28"/>
        </w:rPr>
        <w:lastRenderedPageBreak/>
        <w:t>Заголовки и подзаголовки контрольной работы выделяются полужирным шрифтом.</w:t>
      </w:r>
    </w:p>
    <w:p w14:paraId="168FD751" w14:textId="77777777" w:rsidR="007225C4" w:rsidRPr="00CC6F92" w:rsidRDefault="007225C4" w:rsidP="00704CE3">
      <w:pPr>
        <w:pStyle w:val="afc"/>
        <w:spacing w:line="360" w:lineRule="auto"/>
        <w:ind w:firstLine="709"/>
        <w:jc w:val="both"/>
        <w:rPr>
          <w:szCs w:val="28"/>
        </w:rPr>
      </w:pPr>
      <w:r w:rsidRPr="00CC6F92">
        <w:rPr>
          <w:szCs w:val="28"/>
        </w:rPr>
        <w:t>Если в работе предполагается введение таблицы, то в данном случае слово «Таблица» пишется полностью, 14 кеглем, с прописной буквы и помещается у левого поля. Далее указывается номер таблицы. После номера точка не ставится. Следует использовать сквозную нумерацию таблиц. При оформлении табличных данных используется 12 кегль и одинарный интервал.</w:t>
      </w:r>
    </w:p>
    <w:p w14:paraId="2743F32D" w14:textId="77777777" w:rsidR="007225C4" w:rsidRPr="00CC6F92" w:rsidRDefault="007225C4" w:rsidP="00704CE3">
      <w:pPr>
        <w:pStyle w:val="afc"/>
        <w:spacing w:line="360" w:lineRule="auto"/>
        <w:ind w:firstLine="709"/>
        <w:jc w:val="both"/>
        <w:rPr>
          <w:szCs w:val="28"/>
        </w:rPr>
      </w:pPr>
      <w:r w:rsidRPr="00CC6F92">
        <w:rPr>
          <w:szCs w:val="28"/>
        </w:rPr>
        <w:t>Все иллюстрации (графики, схемы, диаграммы и другие графические материалы) именуются в тексте рисунками.</w:t>
      </w:r>
    </w:p>
    <w:p w14:paraId="74D4DA63" w14:textId="77777777" w:rsidR="007225C4" w:rsidRPr="00CC6F92" w:rsidRDefault="007225C4" w:rsidP="00704CE3">
      <w:pPr>
        <w:pStyle w:val="afc"/>
        <w:spacing w:line="360" w:lineRule="auto"/>
        <w:ind w:firstLine="709"/>
        <w:jc w:val="both"/>
        <w:rPr>
          <w:szCs w:val="28"/>
        </w:rPr>
      </w:pPr>
      <w:r w:rsidRPr="00CC6F92">
        <w:rPr>
          <w:szCs w:val="28"/>
        </w:rPr>
        <w:t>Иллюстрации следует нумеровать арабскими цифрами порядковой нумерацией в пределах всей работы.</w:t>
      </w:r>
    </w:p>
    <w:p w14:paraId="24CB0E63" w14:textId="77777777" w:rsidR="007225C4" w:rsidRPr="00CC6F92" w:rsidRDefault="007225C4" w:rsidP="00704CE3">
      <w:pPr>
        <w:pStyle w:val="afc"/>
        <w:spacing w:line="360" w:lineRule="auto"/>
        <w:ind w:firstLine="709"/>
        <w:jc w:val="both"/>
        <w:rPr>
          <w:szCs w:val="28"/>
        </w:rPr>
      </w:pPr>
      <w:r w:rsidRPr="00CC6F92">
        <w:rPr>
          <w:szCs w:val="28"/>
        </w:rPr>
        <w:t>Слово «Рисунок» и наименование помещают после пояснительных данных и располагают следующим образом: Рисунок 1. Название рисунка. Подпись к рисунку делается 14 кеглем и располагается под ним посередине строки. Точка в конце названия рисунка не ставится.</w:t>
      </w:r>
    </w:p>
    <w:p w14:paraId="1CF3C0B6" w14:textId="77777777" w:rsidR="007225C4" w:rsidRPr="00CC6F92" w:rsidRDefault="007225C4" w:rsidP="00704CE3">
      <w:pPr>
        <w:pStyle w:val="afc"/>
        <w:spacing w:line="360" w:lineRule="auto"/>
        <w:ind w:firstLine="709"/>
        <w:jc w:val="both"/>
        <w:rPr>
          <w:szCs w:val="28"/>
        </w:rPr>
      </w:pPr>
      <w:r w:rsidRPr="00CC6F92">
        <w:rPr>
          <w:szCs w:val="28"/>
        </w:rPr>
        <w:t>Рисунки следует располагать непосредственно после текста, в котором они упоминаются впервые, или на следующей странице.</w:t>
      </w:r>
    </w:p>
    <w:p w14:paraId="4E34CA4D" w14:textId="77777777" w:rsidR="007225C4" w:rsidRPr="00CC6F92" w:rsidRDefault="007225C4" w:rsidP="00704CE3">
      <w:pPr>
        <w:pStyle w:val="afc"/>
        <w:spacing w:line="360" w:lineRule="auto"/>
        <w:ind w:firstLine="709"/>
        <w:jc w:val="both"/>
        <w:rPr>
          <w:szCs w:val="28"/>
        </w:rPr>
      </w:pPr>
      <w:r w:rsidRPr="00CC6F92">
        <w:rPr>
          <w:szCs w:val="28"/>
        </w:rPr>
        <w:t>Список использованных источников оформляется согласно требованиям ГОСТ 7.1-2003 «Система стандартов по информации, библиотечному и издательскому делу. Библиографическая запись. Библиографическое описание. Общие требования и правила составления».</w:t>
      </w:r>
    </w:p>
    <w:p w14:paraId="5A41D10D" w14:textId="77777777" w:rsidR="007225C4" w:rsidRPr="00CC6F92" w:rsidRDefault="007225C4" w:rsidP="00704CE3">
      <w:pPr>
        <w:pStyle w:val="afc"/>
        <w:spacing w:line="360" w:lineRule="auto"/>
        <w:ind w:firstLine="709"/>
        <w:jc w:val="both"/>
        <w:rPr>
          <w:szCs w:val="28"/>
        </w:rPr>
      </w:pPr>
      <w:r w:rsidRPr="00CC6F92">
        <w:rPr>
          <w:szCs w:val="28"/>
        </w:rPr>
        <w:t>Источники в списке использованных источников должны располагаться в том порядке, в котором они используются в тексте.</w:t>
      </w:r>
    </w:p>
    <w:p w14:paraId="695BB499" w14:textId="6BCAEEDE" w:rsidR="0060146B" w:rsidRPr="00CC6F92" w:rsidRDefault="007225C4" w:rsidP="00CC6F92">
      <w:pPr>
        <w:pStyle w:val="afc"/>
        <w:spacing w:line="360" w:lineRule="auto"/>
        <w:ind w:firstLine="709"/>
        <w:jc w:val="both"/>
        <w:rPr>
          <w:szCs w:val="28"/>
        </w:rPr>
      </w:pPr>
      <w:r w:rsidRPr="00CC6F92">
        <w:rPr>
          <w:szCs w:val="28"/>
        </w:rPr>
        <w:t>Приложения оформляют как продолжение контрольной работы и располагают после списка использованных источников. Каждое приложение следует начинать с нового листа с указанием в правом верхнем углу слова "ПРИЛОЖЕНИЕ", напечатанного прописными буквами. Приложение должно иметь содержательный заголовок, который записывают симметрично относительно текста с прописной буквы отдельной строкой. Точка в конце заголовка не ставится. Приложения нумеруют буквами. После слова «Приложение» следует буква, обозн</w:t>
      </w:r>
      <w:r w:rsidR="00CC6F92">
        <w:rPr>
          <w:szCs w:val="28"/>
        </w:rPr>
        <w:t>ачающая его последовательность.</w:t>
      </w:r>
    </w:p>
    <w:p w14:paraId="6A70A16D" w14:textId="77777777" w:rsidR="00D05740" w:rsidRPr="00CC6F92" w:rsidRDefault="00D05740" w:rsidP="00704CE3">
      <w:pPr>
        <w:spacing w:line="360" w:lineRule="auto"/>
        <w:ind w:firstLine="708"/>
        <w:jc w:val="both"/>
        <w:rPr>
          <w:sz w:val="28"/>
          <w:szCs w:val="28"/>
        </w:rPr>
      </w:pPr>
    </w:p>
    <w:p w14:paraId="0311374D" w14:textId="77777777" w:rsidR="00D05740" w:rsidRPr="00CC6F92" w:rsidRDefault="00D05740" w:rsidP="00704CE3">
      <w:pPr>
        <w:spacing w:line="360" w:lineRule="auto"/>
        <w:ind w:firstLine="709"/>
        <w:jc w:val="both"/>
        <w:rPr>
          <w:b/>
          <w:bCs/>
          <w:sz w:val="28"/>
          <w:szCs w:val="28"/>
        </w:rPr>
      </w:pPr>
      <w:r w:rsidRPr="00CC6F9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46834257" w14:textId="77777777" w:rsidR="00D05740" w:rsidRPr="00CC6F92" w:rsidRDefault="00D05740" w:rsidP="00704CE3">
      <w:pPr>
        <w:keepNext/>
        <w:spacing w:line="360" w:lineRule="auto"/>
        <w:ind w:firstLine="709"/>
        <w:jc w:val="both"/>
        <w:outlineLvl w:val="0"/>
        <w:rPr>
          <w:rFonts w:eastAsia="Calibri"/>
          <w:b/>
          <w:bCs/>
          <w:kern w:val="2"/>
          <w:sz w:val="28"/>
          <w:szCs w:val="28"/>
        </w:rPr>
      </w:pPr>
      <w:bookmarkStart w:id="5" w:name="_Toc531614950"/>
      <w:bookmarkStart w:id="6" w:name="_Toc531686467"/>
      <w:r w:rsidRPr="00CC6F92">
        <w:rPr>
          <w:rFonts w:eastAsia="Calibri"/>
          <w:b/>
          <w:bCs/>
          <w:kern w:val="2"/>
          <w:sz w:val="28"/>
          <w:szCs w:val="28"/>
        </w:rPr>
        <w:t>11. 1. Комплект лицензионного программного обеспечения:</w:t>
      </w:r>
      <w:bookmarkEnd w:id="5"/>
      <w:bookmarkEnd w:id="6"/>
    </w:p>
    <w:p w14:paraId="3494D462" w14:textId="7D54679D" w:rsidR="00D05740" w:rsidRPr="00CC6F92" w:rsidRDefault="00D05740" w:rsidP="00704CE3">
      <w:pPr>
        <w:keepNext/>
        <w:spacing w:line="360" w:lineRule="auto"/>
        <w:ind w:firstLine="709"/>
        <w:jc w:val="both"/>
        <w:outlineLvl w:val="0"/>
        <w:rPr>
          <w:rFonts w:eastAsia="Calibri"/>
          <w:bCs/>
          <w:kern w:val="2"/>
          <w:sz w:val="28"/>
          <w:szCs w:val="28"/>
        </w:rPr>
      </w:pPr>
      <w:bookmarkStart w:id="7" w:name="_Toc531614951"/>
      <w:bookmarkStart w:id="8" w:name="_Toc531686468"/>
      <w:r w:rsidRPr="00CC6F92">
        <w:rPr>
          <w:rFonts w:eastAsia="Calibri"/>
          <w:bCs/>
          <w:kern w:val="2"/>
          <w:sz w:val="28"/>
          <w:szCs w:val="28"/>
        </w:rPr>
        <w:t xml:space="preserve">1. </w:t>
      </w:r>
      <w:r w:rsidR="007225C4" w:rsidRPr="00CC6F92">
        <w:rPr>
          <w:rFonts w:eastAsia="Calibri"/>
          <w:bCs/>
          <w:kern w:val="2"/>
          <w:sz w:val="28"/>
          <w:szCs w:val="28"/>
          <w:lang w:val="en-US"/>
        </w:rPr>
        <w:t>Astra</w:t>
      </w:r>
      <w:r w:rsidR="007225C4" w:rsidRPr="00CC6F92">
        <w:rPr>
          <w:rFonts w:eastAsia="Calibri"/>
          <w:bCs/>
          <w:kern w:val="2"/>
          <w:sz w:val="28"/>
          <w:szCs w:val="28"/>
        </w:rPr>
        <w:t xml:space="preserve"> </w:t>
      </w:r>
      <w:r w:rsidR="007225C4" w:rsidRPr="00CC6F92">
        <w:rPr>
          <w:rFonts w:eastAsia="Calibri"/>
          <w:bCs/>
          <w:kern w:val="2"/>
          <w:sz w:val="28"/>
          <w:szCs w:val="28"/>
          <w:lang w:val="en-US"/>
        </w:rPr>
        <w:t>Linux</w:t>
      </w:r>
      <w:r w:rsidRPr="00CC6F92">
        <w:rPr>
          <w:rFonts w:eastAsia="Calibri"/>
          <w:bCs/>
          <w:kern w:val="2"/>
          <w:sz w:val="28"/>
          <w:szCs w:val="28"/>
        </w:rPr>
        <w:t xml:space="preserve">, </w:t>
      </w:r>
      <w:proofErr w:type="spellStart"/>
      <w:r w:rsidR="007225C4" w:rsidRPr="00CC6F92">
        <w:rPr>
          <w:rFonts w:eastAsia="Calibri"/>
          <w:bCs/>
          <w:kern w:val="2"/>
          <w:sz w:val="28"/>
          <w:szCs w:val="28"/>
          <w:lang w:val="en-US"/>
        </w:rPr>
        <w:t>Libre</w:t>
      </w:r>
      <w:proofErr w:type="spellEnd"/>
      <w:r w:rsidRPr="00CC6F92">
        <w:rPr>
          <w:rFonts w:eastAsia="Calibri"/>
          <w:bCs/>
          <w:kern w:val="2"/>
          <w:sz w:val="28"/>
          <w:szCs w:val="28"/>
        </w:rPr>
        <w:t xml:space="preserve"> </w:t>
      </w:r>
      <w:r w:rsidRPr="00CC6F92">
        <w:rPr>
          <w:rFonts w:eastAsia="Calibri"/>
          <w:bCs/>
          <w:kern w:val="2"/>
          <w:sz w:val="28"/>
          <w:szCs w:val="28"/>
          <w:lang w:val="en-US"/>
        </w:rPr>
        <w:t>Office</w:t>
      </w:r>
      <w:r w:rsidRPr="00CC6F92">
        <w:rPr>
          <w:rFonts w:eastAsia="Calibri"/>
          <w:bCs/>
          <w:kern w:val="2"/>
          <w:sz w:val="28"/>
          <w:szCs w:val="28"/>
        </w:rPr>
        <w:t>.</w:t>
      </w:r>
      <w:bookmarkEnd w:id="7"/>
      <w:bookmarkEnd w:id="8"/>
    </w:p>
    <w:p w14:paraId="5C6C00E8" w14:textId="1C158C5D" w:rsidR="00D05740" w:rsidRPr="00CC6F92" w:rsidRDefault="00D05740" w:rsidP="00CC6F92">
      <w:pPr>
        <w:keepNext/>
        <w:spacing w:line="360" w:lineRule="auto"/>
        <w:ind w:firstLine="709"/>
        <w:jc w:val="both"/>
        <w:outlineLvl w:val="0"/>
        <w:rPr>
          <w:rFonts w:eastAsia="Calibri"/>
          <w:bCs/>
          <w:kern w:val="2"/>
          <w:sz w:val="28"/>
          <w:szCs w:val="28"/>
        </w:rPr>
      </w:pPr>
      <w:r w:rsidRPr="00CC6F92">
        <w:rPr>
          <w:rFonts w:eastAsia="Calibri"/>
          <w:bCs/>
          <w:kern w:val="2"/>
          <w:sz w:val="28"/>
          <w:szCs w:val="28"/>
        </w:rPr>
        <w:t xml:space="preserve">2. Антивирус </w:t>
      </w:r>
      <w:r w:rsidRPr="00CC6F92">
        <w:rPr>
          <w:rFonts w:eastAsia="Calibri"/>
          <w:bCs/>
          <w:kern w:val="2"/>
          <w:sz w:val="28"/>
          <w:szCs w:val="28"/>
          <w:lang w:val="en-US"/>
        </w:rPr>
        <w:t>Kaspersky</w:t>
      </w:r>
      <w:r w:rsidR="007225C4" w:rsidRPr="00CC6F92">
        <w:rPr>
          <w:rFonts w:eastAsia="Calibri"/>
          <w:bCs/>
          <w:kern w:val="2"/>
          <w:sz w:val="28"/>
          <w:szCs w:val="28"/>
        </w:rPr>
        <w:t>/</w:t>
      </w:r>
    </w:p>
    <w:p w14:paraId="5CB4595E" w14:textId="567B3008" w:rsidR="00D05740" w:rsidRPr="00CC6F92" w:rsidRDefault="00D05740" w:rsidP="00CC6F92">
      <w:pPr>
        <w:keepNext/>
        <w:spacing w:line="360" w:lineRule="auto"/>
        <w:ind w:firstLine="709"/>
        <w:jc w:val="both"/>
        <w:outlineLvl w:val="0"/>
        <w:rPr>
          <w:rFonts w:eastAsia="Calibri"/>
          <w:bCs/>
          <w:kern w:val="2"/>
          <w:sz w:val="28"/>
          <w:szCs w:val="28"/>
        </w:rPr>
      </w:pPr>
      <w:bookmarkStart w:id="9" w:name="_Toc531614953"/>
      <w:bookmarkStart w:id="10" w:name="_Toc531686470"/>
      <w:r w:rsidRPr="00CC6F92">
        <w:rPr>
          <w:rFonts w:eastAsia="Calibri"/>
          <w:b/>
          <w:bCs/>
          <w:kern w:val="2"/>
          <w:sz w:val="28"/>
          <w:szCs w:val="28"/>
        </w:rPr>
        <w:t>11.2. Современные профессиональные базы данных и информационные справочные системы</w:t>
      </w:r>
      <w:bookmarkEnd w:id="9"/>
      <w:bookmarkEnd w:id="10"/>
    </w:p>
    <w:p w14:paraId="0DD55626" w14:textId="77777777" w:rsidR="00D05740" w:rsidRPr="00CC6F92" w:rsidRDefault="00D05740" w:rsidP="00704CE3">
      <w:pPr>
        <w:shd w:val="clear" w:color="auto" w:fill="FFFFFF"/>
        <w:tabs>
          <w:tab w:val="left" w:pos="442"/>
        </w:tabs>
        <w:spacing w:line="360" w:lineRule="auto"/>
        <w:ind w:firstLine="709"/>
        <w:jc w:val="both"/>
        <w:rPr>
          <w:rFonts w:eastAsia="Calibri"/>
          <w:bCs/>
          <w:sz w:val="28"/>
          <w:szCs w:val="28"/>
        </w:rPr>
      </w:pPr>
      <w:r w:rsidRPr="00CC6F92">
        <w:rPr>
          <w:rFonts w:eastAsia="Calibri"/>
          <w:bCs/>
          <w:sz w:val="28"/>
          <w:szCs w:val="28"/>
        </w:rPr>
        <w:t>1. Информационно-правовая система «Гарант»</w:t>
      </w:r>
    </w:p>
    <w:p w14:paraId="4C56B1F7" w14:textId="77777777" w:rsidR="00D05740" w:rsidRPr="00CC6F92" w:rsidRDefault="00D05740" w:rsidP="00704CE3">
      <w:pPr>
        <w:shd w:val="clear" w:color="auto" w:fill="FFFFFF"/>
        <w:tabs>
          <w:tab w:val="left" w:pos="442"/>
        </w:tabs>
        <w:spacing w:line="360" w:lineRule="auto"/>
        <w:ind w:firstLine="709"/>
        <w:jc w:val="both"/>
        <w:rPr>
          <w:rFonts w:eastAsia="Calibri"/>
          <w:bCs/>
          <w:sz w:val="28"/>
          <w:szCs w:val="28"/>
        </w:rPr>
      </w:pPr>
      <w:r w:rsidRPr="00CC6F92">
        <w:rPr>
          <w:rFonts w:eastAsia="Calibri"/>
          <w:bCs/>
          <w:sz w:val="28"/>
          <w:szCs w:val="28"/>
        </w:rPr>
        <w:t>2. Информационно-правовая система «Консультант Плюс»</w:t>
      </w:r>
    </w:p>
    <w:p w14:paraId="6507FAF9" w14:textId="74F827DE" w:rsidR="00D05740" w:rsidRPr="00CC6F92" w:rsidRDefault="00E2200E" w:rsidP="00704CE3">
      <w:pPr>
        <w:shd w:val="clear" w:color="auto" w:fill="FFFFFF"/>
        <w:tabs>
          <w:tab w:val="left" w:pos="442"/>
        </w:tabs>
        <w:spacing w:line="360" w:lineRule="auto"/>
        <w:ind w:firstLine="709"/>
        <w:jc w:val="both"/>
        <w:rPr>
          <w:rFonts w:eastAsia="Calibri"/>
          <w:bCs/>
          <w:sz w:val="28"/>
          <w:szCs w:val="28"/>
        </w:rPr>
      </w:pPr>
      <w:r w:rsidRPr="00CC6F92">
        <w:rPr>
          <w:rFonts w:eastAsia="Calibri"/>
          <w:bCs/>
          <w:sz w:val="28"/>
          <w:szCs w:val="28"/>
        </w:rPr>
        <w:t>3</w:t>
      </w:r>
      <w:r w:rsidR="00D05740" w:rsidRPr="00CC6F92">
        <w:rPr>
          <w:rFonts w:eastAsia="Calibri"/>
          <w:bCs/>
          <w:sz w:val="28"/>
          <w:szCs w:val="28"/>
        </w:rPr>
        <w:t>. Система комплексного раскрытия информации «СКРИН» -</w:t>
      </w:r>
      <w:r w:rsidR="00D05740" w:rsidRPr="00CC6F92">
        <w:rPr>
          <w:rFonts w:eastAsia="Calibri"/>
          <w:bCs/>
          <w:sz w:val="28"/>
          <w:szCs w:val="28"/>
          <w:lang w:val="en-US"/>
        </w:rPr>
        <w:t>http</w:t>
      </w:r>
      <w:r w:rsidR="00D05740" w:rsidRPr="00CC6F92">
        <w:rPr>
          <w:rFonts w:eastAsia="Calibri"/>
          <w:bCs/>
          <w:sz w:val="28"/>
          <w:szCs w:val="28"/>
        </w:rPr>
        <w:t>://</w:t>
      </w:r>
      <w:r w:rsidR="00D05740" w:rsidRPr="00CC6F92">
        <w:rPr>
          <w:rFonts w:eastAsia="Calibri"/>
          <w:bCs/>
          <w:sz w:val="28"/>
          <w:szCs w:val="28"/>
          <w:lang w:val="en-US"/>
        </w:rPr>
        <w:t>www</w:t>
      </w:r>
      <w:r w:rsidR="00D05740" w:rsidRPr="00CC6F92">
        <w:rPr>
          <w:rFonts w:eastAsia="Calibri"/>
          <w:bCs/>
          <w:sz w:val="28"/>
          <w:szCs w:val="28"/>
        </w:rPr>
        <w:t>.</w:t>
      </w:r>
      <w:proofErr w:type="spellStart"/>
      <w:r w:rsidR="00D05740" w:rsidRPr="00CC6F92">
        <w:rPr>
          <w:rFonts w:eastAsia="Calibri"/>
          <w:bCs/>
          <w:sz w:val="28"/>
          <w:szCs w:val="28"/>
          <w:lang w:val="en-US"/>
        </w:rPr>
        <w:t>skrin</w:t>
      </w:r>
      <w:proofErr w:type="spellEnd"/>
      <w:r w:rsidR="00D05740" w:rsidRPr="00CC6F92">
        <w:rPr>
          <w:rFonts w:eastAsia="Calibri"/>
          <w:bCs/>
          <w:sz w:val="28"/>
          <w:szCs w:val="28"/>
        </w:rPr>
        <w:t>.</w:t>
      </w:r>
      <w:proofErr w:type="spellStart"/>
      <w:r w:rsidR="00D05740" w:rsidRPr="00CC6F92">
        <w:rPr>
          <w:rFonts w:eastAsia="Calibri"/>
          <w:bCs/>
          <w:sz w:val="28"/>
          <w:szCs w:val="28"/>
          <w:lang w:val="en-US"/>
        </w:rPr>
        <w:t>ru</w:t>
      </w:r>
      <w:proofErr w:type="spellEnd"/>
      <w:r w:rsidR="00D05740" w:rsidRPr="00CC6F92">
        <w:rPr>
          <w:rFonts w:eastAsia="Calibri"/>
          <w:bCs/>
          <w:sz w:val="28"/>
          <w:szCs w:val="28"/>
        </w:rPr>
        <w:t>/</w:t>
      </w:r>
    </w:p>
    <w:p w14:paraId="7E3413BF" w14:textId="77777777" w:rsidR="00D05740" w:rsidRPr="00CC6F92" w:rsidRDefault="00D05740" w:rsidP="00704CE3">
      <w:pPr>
        <w:shd w:val="clear" w:color="auto" w:fill="FFFFFF"/>
        <w:tabs>
          <w:tab w:val="left" w:pos="442"/>
        </w:tabs>
        <w:spacing w:line="360" w:lineRule="auto"/>
        <w:ind w:firstLine="709"/>
        <w:jc w:val="both"/>
        <w:rPr>
          <w:rFonts w:eastAsia="Calibri"/>
          <w:b/>
          <w:bCs/>
          <w:sz w:val="28"/>
          <w:szCs w:val="28"/>
        </w:rPr>
      </w:pPr>
      <w:r w:rsidRPr="00CC6F92">
        <w:rPr>
          <w:rFonts w:eastAsia="Calibri"/>
          <w:b/>
          <w:bCs/>
          <w:sz w:val="28"/>
          <w:szCs w:val="28"/>
        </w:rPr>
        <w:t>11.3. Сертифицированные программные и аппаратные средства защиты информации</w:t>
      </w:r>
    </w:p>
    <w:p w14:paraId="2EE678CE" w14:textId="77777777" w:rsidR="00D05740" w:rsidRPr="00CC6F92" w:rsidRDefault="00D05740" w:rsidP="00704CE3">
      <w:pPr>
        <w:spacing w:line="360" w:lineRule="auto"/>
        <w:ind w:firstLine="709"/>
        <w:jc w:val="both"/>
        <w:rPr>
          <w:bCs/>
          <w:sz w:val="28"/>
          <w:szCs w:val="28"/>
        </w:rPr>
      </w:pPr>
      <w:r w:rsidRPr="00CC6F92">
        <w:rPr>
          <w:bCs/>
          <w:sz w:val="28"/>
          <w:szCs w:val="28"/>
        </w:rPr>
        <w:t>- не используются</w:t>
      </w:r>
    </w:p>
    <w:p w14:paraId="5AB53866" w14:textId="77777777" w:rsidR="002B241E" w:rsidRPr="00CC6F92" w:rsidRDefault="002B241E" w:rsidP="00704CE3">
      <w:pPr>
        <w:spacing w:line="360" w:lineRule="auto"/>
        <w:ind w:left="360"/>
        <w:rPr>
          <w:bCs/>
          <w:color w:val="000000"/>
          <w:sz w:val="28"/>
          <w:szCs w:val="28"/>
          <w:lang w:eastAsia="ar-SA"/>
        </w:rPr>
      </w:pPr>
    </w:p>
    <w:p w14:paraId="7541786B" w14:textId="77777777" w:rsidR="002B241E" w:rsidRPr="00CC6F92" w:rsidRDefault="002B241E" w:rsidP="00704CE3">
      <w:pPr>
        <w:pStyle w:val="1"/>
        <w:keepNext w:val="0"/>
        <w:widowControl w:val="0"/>
        <w:spacing w:before="0" w:after="0" w:line="360" w:lineRule="auto"/>
        <w:jc w:val="center"/>
        <w:rPr>
          <w:sz w:val="28"/>
          <w:szCs w:val="28"/>
        </w:rPr>
      </w:pPr>
      <w:r w:rsidRPr="00CC6F92">
        <w:rPr>
          <w:rFonts w:ascii="Times New Roman" w:hAnsi="Times New Roman" w:cs="Times New Roman"/>
          <w:sz w:val="28"/>
          <w:szCs w:val="28"/>
          <w:lang w:val="ru-RU" w:eastAsia="ru-RU"/>
        </w:rPr>
        <w:t>12. Описание материально-технической базы, необходимой для осуществления образовательного процесса по дисциплине</w:t>
      </w:r>
    </w:p>
    <w:p w14:paraId="6BB59921" w14:textId="77777777" w:rsidR="002B241E" w:rsidRPr="00CC6F92" w:rsidRDefault="002B241E" w:rsidP="00704CE3">
      <w:pPr>
        <w:spacing w:line="360" w:lineRule="auto"/>
        <w:rPr>
          <w:sz w:val="28"/>
          <w:szCs w:val="28"/>
          <w:lang w:eastAsia="ru-RU"/>
        </w:rPr>
      </w:pPr>
    </w:p>
    <w:p w14:paraId="30C0755C" w14:textId="77777777" w:rsidR="002B241E" w:rsidRPr="00CC6F92" w:rsidRDefault="002B241E" w:rsidP="00704CE3">
      <w:pPr>
        <w:pStyle w:val="Style45"/>
        <w:tabs>
          <w:tab w:val="left" w:pos="274"/>
        </w:tabs>
        <w:spacing w:line="360" w:lineRule="auto"/>
        <w:ind w:firstLine="709"/>
        <w:jc w:val="both"/>
        <w:rPr>
          <w:sz w:val="28"/>
          <w:szCs w:val="28"/>
          <w:lang w:val="ru-RU"/>
        </w:rPr>
      </w:pPr>
      <w:r w:rsidRPr="00CC6F92">
        <w:rPr>
          <w:sz w:val="28"/>
          <w:szCs w:val="28"/>
          <w:lang w:val="ru-RU"/>
        </w:rPr>
        <w:t>Для осуществления образовательного процесса в рамках дисциплины необходимо наличие специальных помещений.</w:t>
      </w:r>
    </w:p>
    <w:p w14:paraId="62631353" w14:textId="77777777" w:rsidR="002B241E" w:rsidRPr="00CC6F92" w:rsidRDefault="002B241E" w:rsidP="00704CE3">
      <w:pPr>
        <w:widowControl w:val="0"/>
        <w:tabs>
          <w:tab w:val="left" w:pos="274"/>
        </w:tabs>
        <w:spacing w:line="360" w:lineRule="auto"/>
        <w:ind w:firstLine="709"/>
        <w:jc w:val="both"/>
        <w:rPr>
          <w:sz w:val="28"/>
          <w:szCs w:val="28"/>
        </w:rPr>
      </w:pPr>
      <w:r w:rsidRPr="00CC6F92">
        <w:rPr>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0DE94D3E" w14:textId="77777777" w:rsidR="002B241E" w:rsidRPr="00CC6F92" w:rsidRDefault="002B241E" w:rsidP="00704CE3">
      <w:pPr>
        <w:widowControl w:val="0"/>
        <w:tabs>
          <w:tab w:val="left" w:pos="274"/>
        </w:tabs>
        <w:spacing w:line="360" w:lineRule="auto"/>
        <w:ind w:firstLine="709"/>
        <w:jc w:val="both"/>
        <w:rPr>
          <w:sz w:val="28"/>
          <w:szCs w:val="28"/>
        </w:rPr>
      </w:pPr>
      <w:r w:rsidRPr="00CC6F92">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4A450130" w14:textId="77777777" w:rsidR="002B241E" w:rsidRPr="00CC6F92" w:rsidRDefault="002B241E" w:rsidP="00704CE3">
      <w:pPr>
        <w:widowControl w:val="0"/>
        <w:tabs>
          <w:tab w:val="left" w:pos="274"/>
        </w:tabs>
        <w:spacing w:line="360" w:lineRule="auto"/>
        <w:ind w:firstLine="709"/>
        <w:jc w:val="both"/>
        <w:rPr>
          <w:sz w:val="28"/>
          <w:szCs w:val="28"/>
        </w:rPr>
      </w:pPr>
      <w:r w:rsidRPr="00CC6F92">
        <w:rPr>
          <w:sz w:val="28"/>
          <w:szCs w:val="28"/>
        </w:rPr>
        <w:lastRenderedPageBreak/>
        <w:t>Проведение лекций и семинаров в рамках дисциплины осуществляется в помещениях:</w:t>
      </w:r>
    </w:p>
    <w:p w14:paraId="544B7B15" w14:textId="77777777" w:rsidR="002B241E" w:rsidRPr="00CC6F92" w:rsidRDefault="002B241E" w:rsidP="00704CE3">
      <w:pPr>
        <w:widowControl w:val="0"/>
        <w:tabs>
          <w:tab w:val="left" w:pos="274"/>
        </w:tabs>
        <w:spacing w:line="360" w:lineRule="auto"/>
        <w:ind w:firstLine="709"/>
        <w:jc w:val="both"/>
        <w:rPr>
          <w:sz w:val="28"/>
          <w:szCs w:val="28"/>
        </w:rPr>
      </w:pPr>
      <w:r w:rsidRPr="00CC6F92">
        <w:rPr>
          <w:sz w:val="28"/>
          <w:szCs w:val="28"/>
        </w:rPr>
        <w:t xml:space="preserve">- оснащенных демонстрационным оборудованием; </w:t>
      </w:r>
    </w:p>
    <w:p w14:paraId="6EBDBD00" w14:textId="77777777" w:rsidR="002B241E" w:rsidRPr="00CC6F92" w:rsidRDefault="002B241E" w:rsidP="00704CE3">
      <w:pPr>
        <w:widowControl w:val="0"/>
        <w:tabs>
          <w:tab w:val="left" w:pos="274"/>
        </w:tabs>
        <w:spacing w:line="360" w:lineRule="auto"/>
        <w:ind w:firstLine="709"/>
        <w:jc w:val="both"/>
        <w:rPr>
          <w:sz w:val="28"/>
          <w:szCs w:val="28"/>
        </w:rPr>
      </w:pPr>
      <w:r w:rsidRPr="00CC6F92">
        <w:rPr>
          <w:sz w:val="28"/>
          <w:szCs w:val="28"/>
        </w:rPr>
        <w:t>- оснащенных компьютерной техникой с возможностью подключения к сети «Интернет»;</w:t>
      </w:r>
    </w:p>
    <w:p w14:paraId="0008AA2E" w14:textId="77777777" w:rsidR="002B241E" w:rsidRPr="00CC6F92" w:rsidRDefault="002B241E" w:rsidP="00704CE3">
      <w:pPr>
        <w:widowControl w:val="0"/>
        <w:tabs>
          <w:tab w:val="left" w:pos="274"/>
        </w:tabs>
        <w:spacing w:line="360" w:lineRule="auto"/>
        <w:ind w:firstLine="709"/>
        <w:jc w:val="both"/>
        <w:rPr>
          <w:sz w:val="28"/>
          <w:szCs w:val="28"/>
        </w:rPr>
      </w:pPr>
      <w:r w:rsidRPr="00CC6F92">
        <w:rPr>
          <w:sz w:val="28"/>
          <w:szCs w:val="28"/>
        </w:rPr>
        <w:t>- обеспечивающих доступ в электронную информационно-образовательную среду университета.</w:t>
      </w:r>
    </w:p>
    <w:sectPr w:rsidR="002B241E" w:rsidRPr="00CC6F92">
      <w:footerReference w:type="default" r:id="rId8"/>
      <w:pgSz w:w="11906" w:h="16838"/>
      <w:pgMar w:top="993" w:right="851" w:bottom="993" w:left="1134" w:header="720"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DA66B4" w14:textId="77777777" w:rsidR="00865ADF" w:rsidRDefault="00865ADF">
      <w:r>
        <w:separator/>
      </w:r>
    </w:p>
  </w:endnote>
  <w:endnote w:type="continuationSeparator" w:id="0">
    <w:p w14:paraId="5CF1F73B" w14:textId="77777777" w:rsidR="00865ADF" w:rsidRDefault="0086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 w:name="TimesNewRomanPS-BoldMT">
    <w:altName w:val="MS Mincho"/>
    <w:panose1 w:val="00000000000000000000"/>
    <w:charset w:val="00"/>
    <w:family w:val="roman"/>
    <w:notTrueType/>
    <w:pitch w:val="default"/>
  </w:font>
  <w:font w:name="TimesNewRomanPSMT">
    <w:altName w:val="Arial"/>
    <w:panose1 w:val="00000000000000000000"/>
    <w:charset w:val="CC"/>
    <w:family w:val="auto"/>
    <w:notTrueType/>
    <w:pitch w:val="default"/>
    <w:sig w:usb0="00000001" w:usb1="00000000"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341FE" w14:textId="23222FD2" w:rsidR="00EC2056" w:rsidRDefault="00EC2056" w:rsidP="00BC037B">
    <w:pPr>
      <w:pStyle w:val="af1"/>
      <w:jc w:val="center"/>
    </w:pPr>
    <w:r>
      <w:fldChar w:fldCharType="begin"/>
    </w:r>
    <w:r>
      <w:instrText xml:space="preserve"> PAGE </w:instrText>
    </w:r>
    <w:r>
      <w:fldChar w:fldCharType="separate"/>
    </w:r>
    <w:r w:rsidR="000A67C8">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DDDAC3" w14:textId="77777777" w:rsidR="00865ADF" w:rsidRDefault="00865ADF">
      <w:r>
        <w:separator/>
      </w:r>
    </w:p>
  </w:footnote>
  <w:footnote w:type="continuationSeparator" w:id="0">
    <w:p w14:paraId="261A97E8" w14:textId="77777777" w:rsidR="00865ADF" w:rsidRDefault="00865ADF">
      <w:r>
        <w:continuationSeparator/>
      </w:r>
    </w:p>
  </w:footnote>
  <w:footnote w:id="1">
    <w:p w14:paraId="3ABC57D6" w14:textId="77777777" w:rsidR="00EC2056" w:rsidRDefault="00EC2056">
      <w:pPr>
        <w:pStyle w:val="af4"/>
        <w:widowControl w:val="0"/>
      </w:pPr>
      <w:r>
        <w:rPr>
          <w:rStyle w:val="a8"/>
        </w:rPr>
        <w:footnoteRef/>
      </w:r>
      <w:r>
        <w:rPr>
          <w:rFonts w:ascii="Times New Roman" w:hAnsi="Times New Roman" w:cs="Times New Roman"/>
          <w:sz w:val="18"/>
          <w:szCs w:val="18"/>
          <w:vertAlign w:val="superscript"/>
          <w:lang w:val="ru-RU"/>
        </w:rPr>
        <w:t xml:space="preserve"> </w:t>
      </w:r>
      <w:r>
        <w:rPr>
          <w:rFonts w:ascii="Times New Roman" w:hAnsi="Times New Roman" w:cs="Times New Roman"/>
          <w:sz w:val="18"/>
          <w:szCs w:val="18"/>
        </w:rPr>
        <w:t>Заполняется при реализации актуализированных ОС ВО ФУ и ФГОС ВО3++</w:t>
      </w:r>
    </w:p>
  </w:footnote>
  <w:footnote w:id="2">
    <w:p w14:paraId="66828BC0" w14:textId="77777777" w:rsidR="00EC2056" w:rsidRDefault="00EC2056">
      <w:pPr>
        <w:pStyle w:val="af4"/>
        <w:widowControl w:val="0"/>
      </w:pPr>
      <w:r>
        <w:rPr>
          <w:rStyle w:val="a8"/>
        </w:rPr>
        <w:footnoteRef/>
      </w:r>
      <w:r>
        <w:rPr>
          <w:rFonts w:ascii="Times New Roman" w:hAnsi="Times New Roman" w:cs="Times New Roman"/>
          <w:sz w:val="18"/>
          <w:szCs w:val="18"/>
          <w:vertAlign w:val="superscript"/>
        </w:rPr>
        <w:t xml:space="preserve"> </w:t>
      </w:r>
      <w:r>
        <w:rPr>
          <w:rFonts w:ascii="Times New Roman" w:hAnsi="Times New Roman" w:cs="Times New Roman"/>
          <w:sz w:val="18"/>
          <w:szCs w:val="18"/>
        </w:rPr>
        <w:t>Владения формулируются только при реализации ОС ВО ФУ первого поколения и ФГОС ВО 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rPr>
        <w:rFonts w:ascii="Times New Roman" w:hAnsi="Times New Roman" w:cs="Times New Roman"/>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1494" w:hanging="360"/>
      </w:pPr>
      <w:rPr>
        <w:rFonts w:hint="default"/>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1429" w:hanging="360"/>
      </w:pPr>
      <w:rPr>
        <w:rFonts w:ascii="Symbol" w:hAnsi="Symbol" w:cs="Symbol"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sz w:val="28"/>
        <w:szCs w:val="28"/>
      </w:rPr>
    </w:lvl>
  </w:abstractNum>
  <w:abstractNum w:abstractNumId="6" w15:restartNumberingAfterBreak="0">
    <w:nsid w:val="00000007"/>
    <w:multiLevelType w:val="multilevel"/>
    <w:tmpl w:val="00000007"/>
    <w:name w:val="WW8Num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1287" w:hanging="360"/>
      </w:pPr>
      <w:rPr>
        <w:rFonts w:ascii="Symbol" w:hAnsi="Symbol" w:cs="Symbol" w:hint="default"/>
      </w:rPr>
    </w:lvl>
  </w:abstractNum>
  <w:abstractNum w:abstractNumId="8" w15:restartNumberingAfterBreak="0">
    <w:nsid w:val="00000009"/>
    <w:multiLevelType w:val="multilevel"/>
    <w:tmpl w:val="00000009"/>
    <w:name w:val="WW8Num9"/>
    <w:lvl w:ilvl="0">
      <w:start w:val="1"/>
      <w:numFmt w:val="bullet"/>
      <w:lvlText w:val=""/>
      <w:lvlJc w:val="left"/>
      <w:pPr>
        <w:tabs>
          <w:tab w:val="num" w:pos="709"/>
        </w:tabs>
        <w:ind w:left="0" w:firstLine="0"/>
      </w:pPr>
      <w:rPr>
        <w:rFonts w:ascii="Symbol" w:hAnsi="Symbol" w:cs="Symbol" w:hint="default"/>
        <w:b w:val="0"/>
        <w:bCs w:val="0"/>
        <w:i w:val="0"/>
        <w:iCs w:val="0"/>
        <w:caps w:val="0"/>
        <w:smallCaps w:val="0"/>
        <w:strike w:val="0"/>
        <w:dstrike w:val="0"/>
        <w:color w:val="000000"/>
        <w:spacing w:val="0"/>
        <w:w w:val="100"/>
        <w:position w:val="0"/>
        <w:sz w:val="28"/>
        <w:szCs w:val="28"/>
        <w:u w:val="none"/>
        <w:vertAlign w:val="baseline"/>
      </w:rPr>
    </w:lvl>
    <w:lvl w:ilvl="1">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24"/>
        <w:szCs w:val="28"/>
        <w:u w:val="none"/>
        <w:vertAlign w:val="baseline"/>
      </w:rPr>
    </w:lvl>
    <w:lvl w:ilvl="2">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3">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4">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5">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6">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7">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lvl w:ilvl="8">
      <w:start w:val="1"/>
      <w:numFmt w:val="decimal"/>
      <w:lvlText w:val="%2."/>
      <w:lvlJc w:val="left"/>
      <w:pPr>
        <w:tabs>
          <w:tab w:val="num" w:pos="0"/>
        </w:tabs>
        <w:ind w:left="0" w:firstLine="0"/>
      </w:pPr>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lvl>
  </w:abstractNum>
  <w:abstractNum w:abstractNumId="9" w15:restartNumberingAfterBreak="0">
    <w:nsid w:val="0000000A"/>
    <w:multiLevelType w:val="singleLevel"/>
    <w:tmpl w:val="0000000A"/>
    <w:name w:val="WW8Num10"/>
    <w:lvl w:ilvl="0">
      <w:start w:val="1"/>
      <w:numFmt w:val="bullet"/>
      <w:lvlText w:val="-"/>
      <w:lvlJc w:val="left"/>
      <w:pPr>
        <w:tabs>
          <w:tab w:val="num" w:pos="0"/>
        </w:tabs>
        <w:ind w:left="163" w:firstLine="0"/>
      </w:pPr>
      <w:rPr>
        <w:rFonts w:ascii="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lvl>
  </w:abstractNum>
  <w:abstractNum w:abstractNumId="10" w15:restartNumberingAfterBreak="0">
    <w:nsid w:val="0000000B"/>
    <w:multiLevelType w:val="singleLevel"/>
    <w:tmpl w:val="0000000B"/>
    <w:name w:val="WW8Num11"/>
    <w:lvl w:ilvl="0">
      <w:start w:val="1"/>
      <w:numFmt w:val="bullet"/>
      <w:lvlText w:val=""/>
      <w:lvlJc w:val="left"/>
      <w:pPr>
        <w:tabs>
          <w:tab w:val="num" w:pos="0"/>
        </w:tabs>
        <w:ind w:left="1429" w:hanging="360"/>
      </w:pPr>
      <w:rPr>
        <w:rFonts w:ascii="Symbol" w:hAnsi="Symbol" w:cs="Symbol" w:hint="default"/>
      </w:rPr>
    </w:lvl>
  </w:abstractNum>
  <w:abstractNum w:abstractNumId="11" w15:restartNumberingAfterBreak="0">
    <w:nsid w:val="0B4E6AFA"/>
    <w:multiLevelType w:val="hybridMultilevel"/>
    <w:tmpl w:val="506804FC"/>
    <w:lvl w:ilvl="0" w:tplc="4662949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DB93398"/>
    <w:multiLevelType w:val="hybridMultilevel"/>
    <w:tmpl w:val="86305658"/>
    <w:lvl w:ilvl="0" w:tplc="08CCD98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CD1C55"/>
    <w:multiLevelType w:val="hybridMultilevel"/>
    <w:tmpl w:val="60DC66C8"/>
    <w:lvl w:ilvl="0" w:tplc="16006E7E">
      <w:start w:val="1"/>
      <w:numFmt w:val="lowerLetter"/>
      <w:lvlText w:val="%1)"/>
      <w:lvlJc w:val="left"/>
      <w:pPr>
        <w:ind w:left="1419" w:hanging="710"/>
      </w:pPr>
      <w:rPr>
        <w:rFonts w:hint="default"/>
        <w:color w:val="000000"/>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ABD7F07"/>
    <w:multiLevelType w:val="multilevel"/>
    <w:tmpl w:val="1E5299E2"/>
    <w:lvl w:ilvl="0">
      <w:start w:val="1"/>
      <w:numFmt w:val="decimal"/>
      <w:lvlText w:val="%1."/>
      <w:lvlJc w:val="left"/>
      <w:pPr>
        <w:tabs>
          <w:tab w:val="num" w:pos="0"/>
        </w:tabs>
        <w:ind w:left="720" w:hanging="360"/>
      </w:pPr>
      <w:rPr>
        <w:rFonts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5" w15:restartNumberingAfterBreak="0">
    <w:nsid w:val="1EA971BB"/>
    <w:multiLevelType w:val="hybridMultilevel"/>
    <w:tmpl w:val="B7A6E8B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15:restartNumberingAfterBreak="0">
    <w:nsid w:val="2B201F01"/>
    <w:multiLevelType w:val="hybridMultilevel"/>
    <w:tmpl w:val="259C5D0E"/>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2E1229F7"/>
    <w:multiLevelType w:val="hybridMultilevel"/>
    <w:tmpl w:val="336AC20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44A1D18"/>
    <w:multiLevelType w:val="hybridMultilevel"/>
    <w:tmpl w:val="98BAA4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81D45CC"/>
    <w:multiLevelType w:val="hybridMultilevel"/>
    <w:tmpl w:val="F14C7D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8511820"/>
    <w:multiLevelType w:val="multilevel"/>
    <w:tmpl w:val="C4A8D2D8"/>
    <w:lvl w:ilvl="0">
      <w:start w:val="8"/>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7A7229E6"/>
    <w:multiLevelType w:val="hybridMultilevel"/>
    <w:tmpl w:val="1FC8BC5C"/>
    <w:lvl w:ilvl="0" w:tplc="16006E7E">
      <w:start w:val="1"/>
      <w:numFmt w:val="lowerLetter"/>
      <w:lvlText w:val="%1)"/>
      <w:lvlJc w:val="left"/>
      <w:pPr>
        <w:ind w:left="2128" w:hanging="710"/>
      </w:pPr>
      <w:rPr>
        <w:rFonts w:hint="default"/>
        <w:color w:val="000000"/>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9"/>
  </w:num>
  <w:num w:numId="13">
    <w:abstractNumId w:val="13"/>
  </w:num>
  <w:num w:numId="14">
    <w:abstractNumId w:val="21"/>
  </w:num>
  <w:num w:numId="15">
    <w:abstractNumId w:val="18"/>
  </w:num>
  <w:num w:numId="16">
    <w:abstractNumId w:val="15"/>
  </w:num>
  <w:num w:numId="17">
    <w:abstractNumId w:val="16"/>
  </w:num>
  <w:num w:numId="18">
    <w:abstractNumId w:val="17"/>
  </w:num>
  <w:num w:numId="19">
    <w:abstractNumId w:val="14"/>
  </w:num>
  <w:num w:numId="20">
    <w:abstractNumId w:val="11"/>
  </w:num>
  <w:num w:numId="21">
    <w:abstractNumId w:val="12"/>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D5C"/>
    <w:rsid w:val="000077F1"/>
    <w:rsid w:val="00011C0D"/>
    <w:rsid w:val="00020004"/>
    <w:rsid w:val="0004167B"/>
    <w:rsid w:val="000426F3"/>
    <w:rsid w:val="0005515C"/>
    <w:rsid w:val="00056591"/>
    <w:rsid w:val="00071013"/>
    <w:rsid w:val="00073036"/>
    <w:rsid w:val="000A3793"/>
    <w:rsid w:val="000A67C8"/>
    <w:rsid w:val="000C1F18"/>
    <w:rsid w:val="000D1F94"/>
    <w:rsid w:val="000D38C3"/>
    <w:rsid w:val="00115ECB"/>
    <w:rsid w:val="00120DE2"/>
    <w:rsid w:val="001337D2"/>
    <w:rsid w:val="001820CE"/>
    <w:rsid w:val="0018475D"/>
    <w:rsid w:val="0019303A"/>
    <w:rsid w:val="00193241"/>
    <w:rsid w:val="00193264"/>
    <w:rsid w:val="001A3821"/>
    <w:rsid w:val="001C25AE"/>
    <w:rsid w:val="001D46A7"/>
    <w:rsid w:val="00231AF6"/>
    <w:rsid w:val="00232197"/>
    <w:rsid w:val="0024074E"/>
    <w:rsid w:val="00244809"/>
    <w:rsid w:val="002568BF"/>
    <w:rsid w:val="00283998"/>
    <w:rsid w:val="0029121C"/>
    <w:rsid w:val="00291969"/>
    <w:rsid w:val="002A070A"/>
    <w:rsid w:val="002B241E"/>
    <w:rsid w:val="002B548A"/>
    <w:rsid w:val="002F2AB7"/>
    <w:rsid w:val="00305D7E"/>
    <w:rsid w:val="00311D0B"/>
    <w:rsid w:val="00312256"/>
    <w:rsid w:val="00322B21"/>
    <w:rsid w:val="00340C8A"/>
    <w:rsid w:val="00370A96"/>
    <w:rsid w:val="003750FA"/>
    <w:rsid w:val="00383D53"/>
    <w:rsid w:val="00385F90"/>
    <w:rsid w:val="003A3D64"/>
    <w:rsid w:val="003B4C48"/>
    <w:rsid w:val="003D03BE"/>
    <w:rsid w:val="003D58A6"/>
    <w:rsid w:val="003E6DDD"/>
    <w:rsid w:val="004040F4"/>
    <w:rsid w:val="00404F49"/>
    <w:rsid w:val="004104C3"/>
    <w:rsid w:val="00413ADF"/>
    <w:rsid w:val="00417A45"/>
    <w:rsid w:val="00422F25"/>
    <w:rsid w:val="00423843"/>
    <w:rsid w:val="0042407C"/>
    <w:rsid w:val="00441AE1"/>
    <w:rsid w:val="00446622"/>
    <w:rsid w:val="00465FEE"/>
    <w:rsid w:val="004B411D"/>
    <w:rsid w:val="004B7EFB"/>
    <w:rsid w:val="004C73B5"/>
    <w:rsid w:val="004E0FA4"/>
    <w:rsid w:val="0050791D"/>
    <w:rsid w:val="00550453"/>
    <w:rsid w:val="00565A01"/>
    <w:rsid w:val="00572C32"/>
    <w:rsid w:val="005B1C70"/>
    <w:rsid w:val="005E4548"/>
    <w:rsid w:val="005F1DC8"/>
    <w:rsid w:val="0060146B"/>
    <w:rsid w:val="00604BB0"/>
    <w:rsid w:val="00632645"/>
    <w:rsid w:val="00632A48"/>
    <w:rsid w:val="00683099"/>
    <w:rsid w:val="006841BE"/>
    <w:rsid w:val="006B3D90"/>
    <w:rsid w:val="006D2AD2"/>
    <w:rsid w:val="006F7052"/>
    <w:rsid w:val="00704CE3"/>
    <w:rsid w:val="00704DFC"/>
    <w:rsid w:val="00704E22"/>
    <w:rsid w:val="00706910"/>
    <w:rsid w:val="007225C4"/>
    <w:rsid w:val="00722734"/>
    <w:rsid w:val="00726121"/>
    <w:rsid w:val="00776D5C"/>
    <w:rsid w:val="00776F14"/>
    <w:rsid w:val="007825F8"/>
    <w:rsid w:val="00797777"/>
    <w:rsid w:val="007D6103"/>
    <w:rsid w:val="007E24F5"/>
    <w:rsid w:val="007F149F"/>
    <w:rsid w:val="007F1E0C"/>
    <w:rsid w:val="007F7323"/>
    <w:rsid w:val="00820AE4"/>
    <w:rsid w:val="008629B3"/>
    <w:rsid w:val="00865ADF"/>
    <w:rsid w:val="00883AE8"/>
    <w:rsid w:val="00892B90"/>
    <w:rsid w:val="008A78A2"/>
    <w:rsid w:val="008B1729"/>
    <w:rsid w:val="008B6769"/>
    <w:rsid w:val="008F1107"/>
    <w:rsid w:val="008F4F01"/>
    <w:rsid w:val="00910F6C"/>
    <w:rsid w:val="00911B3A"/>
    <w:rsid w:val="00913996"/>
    <w:rsid w:val="00952A8F"/>
    <w:rsid w:val="00976676"/>
    <w:rsid w:val="009868B4"/>
    <w:rsid w:val="009A6B3A"/>
    <w:rsid w:val="009C069F"/>
    <w:rsid w:val="009D4B60"/>
    <w:rsid w:val="009E4D91"/>
    <w:rsid w:val="00A12617"/>
    <w:rsid w:val="00A22EED"/>
    <w:rsid w:val="00A337A0"/>
    <w:rsid w:val="00A42A83"/>
    <w:rsid w:val="00A541F4"/>
    <w:rsid w:val="00A638DD"/>
    <w:rsid w:val="00A720B8"/>
    <w:rsid w:val="00A946B8"/>
    <w:rsid w:val="00AA5A3C"/>
    <w:rsid w:val="00AA68B8"/>
    <w:rsid w:val="00AB6818"/>
    <w:rsid w:val="00AC1D9B"/>
    <w:rsid w:val="00AC3A10"/>
    <w:rsid w:val="00AC4F47"/>
    <w:rsid w:val="00AC5A44"/>
    <w:rsid w:val="00AE2F52"/>
    <w:rsid w:val="00AF61CC"/>
    <w:rsid w:val="00B17985"/>
    <w:rsid w:val="00B215FD"/>
    <w:rsid w:val="00B26D8B"/>
    <w:rsid w:val="00B33286"/>
    <w:rsid w:val="00B369A5"/>
    <w:rsid w:val="00B37A20"/>
    <w:rsid w:val="00B52EEF"/>
    <w:rsid w:val="00B6661E"/>
    <w:rsid w:val="00B712DA"/>
    <w:rsid w:val="00B9542E"/>
    <w:rsid w:val="00B96104"/>
    <w:rsid w:val="00B973DE"/>
    <w:rsid w:val="00BA06BE"/>
    <w:rsid w:val="00BA515E"/>
    <w:rsid w:val="00BB7E79"/>
    <w:rsid w:val="00BC037B"/>
    <w:rsid w:val="00BC14C8"/>
    <w:rsid w:val="00BC4E21"/>
    <w:rsid w:val="00BD0EAE"/>
    <w:rsid w:val="00BE1230"/>
    <w:rsid w:val="00BE3560"/>
    <w:rsid w:val="00BE5256"/>
    <w:rsid w:val="00C17EBF"/>
    <w:rsid w:val="00C20CB7"/>
    <w:rsid w:val="00C26F74"/>
    <w:rsid w:val="00C30B3A"/>
    <w:rsid w:val="00C87287"/>
    <w:rsid w:val="00CB4A5D"/>
    <w:rsid w:val="00CC6F92"/>
    <w:rsid w:val="00CE00E1"/>
    <w:rsid w:val="00D0151D"/>
    <w:rsid w:val="00D05740"/>
    <w:rsid w:val="00D20704"/>
    <w:rsid w:val="00D4527F"/>
    <w:rsid w:val="00D56EBD"/>
    <w:rsid w:val="00D612FE"/>
    <w:rsid w:val="00D71897"/>
    <w:rsid w:val="00D71A58"/>
    <w:rsid w:val="00D7584A"/>
    <w:rsid w:val="00D815DA"/>
    <w:rsid w:val="00D8405E"/>
    <w:rsid w:val="00D87935"/>
    <w:rsid w:val="00D916F0"/>
    <w:rsid w:val="00D942FA"/>
    <w:rsid w:val="00DA442D"/>
    <w:rsid w:val="00DA5D93"/>
    <w:rsid w:val="00DB5907"/>
    <w:rsid w:val="00DB6B51"/>
    <w:rsid w:val="00DC4152"/>
    <w:rsid w:val="00DD4B37"/>
    <w:rsid w:val="00E2200E"/>
    <w:rsid w:val="00E347A4"/>
    <w:rsid w:val="00E47A9F"/>
    <w:rsid w:val="00E544EA"/>
    <w:rsid w:val="00E64A8C"/>
    <w:rsid w:val="00E73BC6"/>
    <w:rsid w:val="00E83F69"/>
    <w:rsid w:val="00E864F2"/>
    <w:rsid w:val="00E86B11"/>
    <w:rsid w:val="00E93290"/>
    <w:rsid w:val="00EB6837"/>
    <w:rsid w:val="00EC1EC5"/>
    <w:rsid w:val="00EC2056"/>
    <w:rsid w:val="00ED00E0"/>
    <w:rsid w:val="00ED3B61"/>
    <w:rsid w:val="00EE593E"/>
    <w:rsid w:val="00EF3DF0"/>
    <w:rsid w:val="00EF7706"/>
    <w:rsid w:val="00F14627"/>
    <w:rsid w:val="00F32A7B"/>
    <w:rsid w:val="00F4019B"/>
    <w:rsid w:val="00F45D50"/>
    <w:rsid w:val="00F47FC9"/>
    <w:rsid w:val="00F5080B"/>
    <w:rsid w:val="00FA39E3"/>
    <w:rsid w:val="00FA6969"/>
    <w:rsid w:val="00FD19C4"/>
    <w:rsid w:val="00FE1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9187524"/>
  <w15:chartTrackingRefBased/>
  <w15:docId w15:val="{AE10CCE8-7CBB-41BA-9B02-DE52797F4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46B8"/>
    <w:pPr>
      <w:suppressAutoHyphens/>
    </w:pPr>
    <w:rPr>
      <w:sz w:val="24"/>
      <w:szCs w:val="24"/>
      <w:lang w:eastAsia="zh-CN"/>
    </w:rPr>
  </w:style>
  <w:style w:type="paragraph" w:styleId="1">
    <w:name w:val="heading 1"/>
    <w:basedOn w:val="a"/>
    <w:next w:val="a"/>
    <w:link w:val="10"/>
    <w:qFormat/>
    <w:pPr>
      <w:keepNext/>
      <w:numPr>
        <w:numId w:val="1"/>
      </w:numPr>
      <w:spacing w:before="240" w:after="60"/>
      <w:outlineLvl w:val="0"/>
    </w:pPr>
    <w:rPr>
      <w:rFonts w:ascii="Arial" w:hAnsi="Arial" w:cs="Arial"/>
      <w:b/>
      <w:bCs/>
      <w:kern w:val="2"/>
      <w:sz w:val="32"/>
      <w:szCs w:val="32"/>
      <w:lang w:val="x-none"/>
    </w:rPr>
  </w:style>
  <w:style w:type="paragraph" w:styleId="2">
    <w:name w:val="heading 2"/>
    <w:basedOn w:val="a"/>
    <w:next w:val="a0"/>
    <w:link w:val="20"/>
    <w:qFormat/>
    <w:pPr>
      <w:numPr>
        <w:ilvl w:val="1"/>
        <w:numId w:val="1"/>
      </w:numPr>
      <w:spacing w:before="280" w:after="280"/>
      <w:outlineLvl w:val="1"/>
    </w:pPr>
    <w:rPr>
      <w:b/>
      <w:bCs/>
      <w:sz w:val="36"/>
      <w:szCs w:val="36"/>
    </w:rPr>
  </w:style>
  <w:style w:type="paragraph" w:styleId="3">
    <w:name w:val="heading 3"/>
    <w:basedOn w:val="a"/>
    <w:next w:val="a0"/>
    <w:qFormat/>
    <w:pPr>
      <w:numPr>
        <w:ilvl w:val="2"/>
        <w:numId w:val="1"/>
      </w:numPr>
      <w:spacing w:before="280" w:after="280"/>
      <w:outlineLvl w:val="2"/>
    </w:pPr>
    <w:rPr>
      <w:b/>
      <w:bCs/>
      <w:sz w:val="27"/>
      <w:szCs w:val="27"/>
    </w:rPr>
  </w:style>
  <w:style w:type="paragraph" w:styleId="4">
    <w:name w:val="heading 4"/>
    <w:basedOn w:val="a"/>
    <w:next w:val="a0"/>
    <w:qFormat/>
    <w:pPr>
      <w:numPr>
        <w:ilvl w:val="3"/>
        <w:numId w:val="1"/>
      </w:numPr>
      <w:spacing w:before="280" w:after="280"/>
      <w:outlineLvl w:val="3"/>
    </w:pPr>
    <w:rPr>
      <w:b/>
      <w:bCs/>
      <w:lang w:val="x-none"/>
    </w:rPr>
  </w:style>
  <w:style w:type="paragraph" w:styleId="5">
    <w:name w:val="heading 5"/>
    <w:basedOn w:val="a"/>
    <w:next w:val="a"/>
    <w:qFormat/>
    <w:pPr>
      <w:numPr>
        <w:ilvl w:val="4"/>
        <w:numId w:val="1"/>
      </w:numPr>
      <w:spacing w:before="240" w:after="60" w:line="276" w:lineRule="auto"/>
      <w:outlineLvl w:val="4"/>
    </w:pPr>
    <w:rPr>
      <w:rFonts w:ascii="Calibri" w:hAnsi="Calibri" w:cs="Calibri"/>
      <w:b/>
      <w:bCs/>
      <w:i/>
      <w:iCs/>
      <w:sz w:val="26"/>
      <w:szCs w:val="26"/>
      <w:lang w:val="x-none"/>
    </w:rPr>
  </w:style>
  <w:style w:type="paragraph" w:styleId="6">
    <w:name w:val="heading 6"/>
    <w:basedOn w:val="a"/>
    <w:next w:val="a"/>
    <w:qFormat/>
    <w:pPr>
      <w:numPr>
        <w:ilvl w:val="5"/>
        <w:numId w:val="1"/>
      </w:numPr>
      <w:spacing w:before="240" w:after="60"/>
      <w:outlineLvl w:val="5"/>
    </w:pPr>
    <w:rPr>
      <w:rFonts w:ascii="Calibri" w:hAnsi="Calibri" w:cs="Calibri"/>
      <w:b/>
      <w:bCs/>
      <w:sz w:val="22"/>
      <w:szCs w:val="22"/>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0">
    <w:name w:val="WW8Num3z0"/>
    <w:rPr>
      <w:rFonts w:ascii="Times New Roman" w:hAnsi="Times New Roman" w:cs="Times New Roman"/>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6z0">
    <w:name w:val="WW8Num6z0"/>
    <w:rPr>
      <w:sz w:val="28"/>
      <w:szCs w:val="28"/>
    </w:rPr>
  </w:style>
  <w:style w:type="character" w:customStyle="1" w:styleId="WW8Num7z0">
    <w:name w:val="WW8Num7z0"/>
    <w:rPr>
      <w:rFonts w:ascii="Symbol" w:hAnsi="Symbol" w:cs="Symbol" w:hint="default"/>
    </w:rPr>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9z0">
    <w:name w:val="WW8Num9z0"/>
    <w:rPr>
      <w:rFonts w:ascii="Symbol" w:hAnsi="Symbol" w:cs="Symbol" w:hint="default"/>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9z1">
    <w:name w:val="WW8Num9z1"/>
    <w:rPr>
      <w:rFonts w:ascii="Times New Roman" w:hAnsi="Times New Roman" w:cs="Times New Roman"/>
      <w:b w:val="0"/>
      <w:bCs w:val="0"/>
      <w:i w:val="0"/>
      <w:iCs w:val="0"/>
      <w:caps w:val="0"/>
      <w:smallCaps w:val="0"/>
      <w:strike w:val="0"/>
      <w:dstrike w:val="0"/>
      <w:color w:val="000000"/>
      <w:spacing w:val="0"/>
      <w:w w:val="100"/>
      <w:position w:val="0"/>
      <w:sz w:val="24"/>
      <w:szCs w:val="28"/>
      <w:u w:val="none"/>
      <w:vertAlign w:val="baseline"/>
    </w:rPr>
  </w:style>
  <w:style w:type="character" w:customStyle="1" w:styleId="WW8Num9z2">
    <w:name w:val="WW8Num9z2"/>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style>
  <w:style w:type="character" w:customStyle="1" w:styleId="WW8Num10z0">
    <w:name w:val="WW8Num10z0"/>
    <w:rPr>
      <w:rFonts w:ascii="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style>
  <w:style w:type="character" w:customStyle="1" w:styleId="WW8Num11z0">
    <w:name w:val="WW8Num11z0"/>
    <w:rPr>
      <w:rFonts w:ascii="Symbol" w:hAnsi="Symbol" w:cs="Symbol" w:hint="default"/>
    </w:rPr>
  </w:style>
  <w:style w:type="character" w:customStyle="1" w:styleId="WW8Num1z0">
    <w:name w:val="WW8Num1z0"/>
    <w:rPr>
      <w:i/>
      <w:iCs/>
      <w:position w:val="0"/>
      <w:sz w:val="24"/>
      <w:szCs w:val="24"/>
      <w:vertAlign w:val="baseline"/>
    </w:rPr>
  </w:style>
  <w:style w:type="character" w:customStyle="1" w:styleId="WW8Num1z1">
    <w:name w:val="WW8Num1z1"/>
    <w:rPr>
      <w:i/>
      <w:iCs/>
      <w:position w:val="0"/>
      <w:sz w:val="28"/>
      <w:szCs w:val="28"/>
      <w:vertAlign w:val="baseline"/>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1">
    <w:name w:val="WW8Num5z1"/>
    <w:rPr>
      <w:position w:val="0"/>
      <w:sz w:val="28"/>
      <w:szCs w:val="28"/>
      <w:vertAlign w:val="baseline"/>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2z0">
    <w:name w:val="WW8Num12z0"/>
    <w:rPr>
      <w:position w:val="0"/>
      <w:sz w:val="22"/>
      <w:szCs w:val="22"/>
      <w:vertAlign w:val="baseline"/>
    </w:rPr>
  </w:style>
  <w:style w:type="character" w:customStyle="1" w:styleId="WW8Num12z1">
    <w:name w:val="WW8Num12z1"/>
    <w:rPr>
      <w:position w:val="0"/>
      <w:sz w:val="28"/>
      <w:szCs w:val="28"/>
      <w:vertAlign w:val="baseline"/>
    </w:rPr>
  </w:style>
  <w:style w:type="character" w:customStyle="1" w:styleId="WW8Num13z0">
    <w:name w:val="WW8Num13z0"/>
    <w:rPr>
      <w:sz w:val="28"/>
      <w:szCs w:val="28"/>
    </w:rPr>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b w:val="0"/>
      <w:bCs w:val="0"/>
      <w:i w:val="0"/>
      <w:iCs w:val="0"/>
      <w:caps w:val="0"/>
      <w:smallCaps w:val="0"/>
      <w:strike w:val="0"/>
      <w:dstrike w:val="0"/>
      <w:color w:val="000000"/>
      <w:spacing w:val="0"/>
      <w:w w:val="100"/>
      <w:position w:val="0"/>
      <w:sz w:val="28"/>
      <w:szCs w:val="28"/>
      <w:u w:val="none"/>
      <w:vertAlign w:val="baseline"/>
    </w:rPr>
  </w:style>
  <w:style w:type="character" w:customStyle="1" w:styleId="WW8Num16z1">
    <w:name w:val="WW8Num16z1"/>
    <w:rPr>
      <w:rFonts w:ascii="Times New Roman" w:hAnsi="Times New Roman" w:cs="Times New Roman"/>
      <w:b w:val="0"/>
      <w:bCs w:val="0"/>
      <w:i w:val="0"/>
      <w:iCs w:val="0"/>
      <w:caps w:val="0"/>
      <w:smallCaps w:val="0"/>
      <w:strike w:val="0"/>
      <w:dstrike w:val="0"/>
      <w:color w:val="000000"/>
      <w:spacing w:val="0"/>
      <w:w w:val="100"/>
      <w:position w:val="0"/>
      <w:sz w:val="24"/>
      <w:szCs w:val="28"/>
      <w:u w:val="none"/>
      <w:vertAlign w:val="baseline"/>
    </w:rPr>
  </w:style>
  <w:style w:type="character" w:customStyle="1" w:styleId="WW8Num16z2">
    <w:name w:val="WW8Num16z2"/>
    <w:rPr>
      <w:rFonts w:ascii="Times New Roman" w:hAnsi="Times New Roman" w:cs="Times New Roman"/>
      <w:b w:val="0"/>
      <w:bCs w:val="0"/>
      <w:i w:val="0"/>
      <w:iCs w:val="0"/>
      <w:caps w:val="0"/>
      <w:smallCaps w:val="0"/>
      <w:strike w:val="0"/>
      <w:dstrike w:val="0"/>
      <w:color w:val="000000"/>
      <w:spacing w:val="0"/>
      <w:w w:val="100"/>
      <w:position w:val="0"/>
      <w:sz w:val="19"/>
      <w:szCs w:val="19"/>
      <w:u w:val="none"/>
      <w:vertAlign w:val="baseline"/>
    </w:rPr>
  </w:style>
  <w:style w:type="character" w:customStyle="1" w:styleId="WW8Num17z0">
    <w:name w:val="WW8Num17z0"/>
    <w:rPr>
      <w:rFonts w:ascii="Times New Roman" w:eastAsia="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style>
  <w:style w:type="character" w:customStyle="1" w:styleId="WW8Num18z0">
    <w:name w:val="WW8Num18z0"/>
    <w:rPr>
      <w:rFonts w:hint="default"/>
    </w:rPr>
  </w:style>
  <w:style w:type="character" w:customStyle="1" w:styleId="WW8Num19z0">
    <w:name w:val="WW8Num19z0"/>
    <w:rPr>
      <w:rFonts w:ascii="Symbol" w:hAnsi="Symbol" w:cs="Symbol" w:hint="default"/>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1z0">
    <w:name w:val="WW8Num21z0"/>
    <w:rPr>
      <w:position w:val="0"/>
      <w:sz w:val="22"/>
      <w:szCs w:val="22"/>
      <w:vertAlign w:val="baseline"/>
    </w:rPr>
  </w:style>
  <w:style w:type="character" w:customStyle="1" w:styleId="WW8Num21z1">
    <w:name w:val="WW8Num21z1"/>
    <w:rPr>
      <w:position w:val="0"/>
      <w:sz w:val="28"/>
      <w:szCs w:val="28"/>
      <w:vertAlign w:val="baseline"/>
    </w:rPr>
  </w:style>
  <w:style w:type="character" w:customStyle="1" w:styleId="WW8Num22z0">
    <w:name w:val="WW8Num22z0"/>
    <w:rPr>
      <w:position w:val="0"/>
      <w:sz w:val="22"/>
      <w:szCs w:val="22"/>
      <w:vertAlign w:val="baseline"/>
    </w:rPr>
  </w:style>
  <w:style w:type="character" w:customStyle="1" w:styleId="WW8Num22z1">
    <w:name w:val="WW8Num22z1"/>
    <w:rPr>
      <w:position w:val="0"/>
      <w:sz w:val="28"/>
      <w:szCs w:val="28"/>
      <w:vertAlign w:val="baseline"/>
    </w:rPr>
  </w:style>
  <w:style w:type="character" w:customStyle="1" w:styleId="WW8Num23z0">
    <w:name w:val="WW8Num23z0"/>
    <w:rPr>
      <w:rFonts w:ascii="Times New Roman" w:eastAsia="Times New Roman" w:hAnsi="Times New Roman" w:cs="Times New Roman"/>
      <w:b w:val="0"/>
      <w:i w:val="0"/>
      <w:strike w:val="0"/>
      <w:dstrike w:val="0"/>
      <w:color w:val="000000"/>
      <w:position w:val="0"/>
      <w:sz w:val="28"/>
      <w:szCs w:val="28"/>
      <w:u w:val="none" w:color="000000"/>
      <w:bdr w:val="none" w:sz="0" w:space="0" w:color="000000"/>
      <w:shd w:val="clear" w:color="auto" w:fill="auto"/>
      <w:vertAlign w:val="baseline"/>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sz w:val="28"/>
      <w:szCs w:val="28"/>
    </w:rPr>
  </w:style>
  <w:style w:type="character" w:customStyle="1" w:styleId="WW8Num26z0">
    <w:name w:val="WW8Num26z0"/>
    <w:rPr>
      <w:color w:val="000000"/>
      <w:position w:val="0"/>
      <w:sz w:val="22"/>
      <w:szCs w:val="22"/>
      <w:vertAlign w:val="baseline"/>
    </w:rPr>
  </w:style>
  <w:style w:type="character" w:customStyle="1" w:styleId="WW8Num26z1">
    <w:name w:val="WW8Num26z1"/>
    <w:rPr>
      <w:color w:val="000000"/>
      <w:position w:val="0"/>
      <w:sz w:val="28"/>
      <w:szCs w:val="28"/>
      <w:vertAlign w:val="baseline"/>
    </w:rPr>
  </w:style>
  <w:style w:type="character" w:customStyle="1" w:styleId="WW8Num27z0">
    <w:name w:val="WW8Num27z0"/>
    <w:rPr>
      <w:b w:val="0"/>
    </w:rPr>
  </w:style>
  <w:style w:type="character" w:customStyle="1" w:styleId="11">
    <w:name w:val="Основной шрифт абзаца1"/>
  </w:style>
  <w:style w:type="character" w:styleId="a4">
    <w:name w:val="Strong"/>
    <w:qFormat/>
    <w:rPr>
      <w:b/>
      <w:bCs/>
    </w:rPr>
  </w:style>
  <w:style w:type="character" w:styleId="a5">
    <w:name w:val="Hyperlink"/>
    <w:rPr>
      <w:color w:val="0000FF"/>
      <w:u w:val="single"/>
    </w:rPr>
  </w:style>
  <w:style w:type="character" w:customStyle="1" w:styleId="ert1">
    <w:name w:val="ert1"/>
    <w:basedOn w:val="11"/>
  </w:style>
  <w:style w:type="character" w:styleId="a6">
    <w:name w:val="page number"/>
    <w:basedOn w:val="11"/>
  </w:style>
  <w:style w:type="character" w:customStyle="1" w:styleId="HeaderChar">
    <w:name w:val="Header Char"/>
    <w:rPr>
      <w:sz w:val="24"/>
      <w:szCs w:val="24"/>
    </w:rPr>
  </w:style>
  <w:style w:type="character" w:customStyle="1" w:styleId="PlainTextChar">
    <w:name w:val="Plain Text Char"/>
    <w:rPr>
      <w:rFonts w:ascii="Courier New" w:eastAsia="Calibri" w:hAnsi="Courier New" w:cs="Courier New"/>
      <w:lang w:val="ru-RU" w:bidi="ar-SA"/>
    </w:rPr>
  </w:style>
  <w:style w:type="character" w:customStyle="1" w:styleId="BalloonTextChar">
    <w:name w:val="Balloon Text Char"/>
    <w:rPr>
      <w:rFonts w:ascii="Tahoma" w:hAnsi="Tahoma" w:cs="Tahoma"/>
      <w:sz w:val="16"/>
      <w:szCs w:val="16"/>
    </w:rPr>
  </w:style>
  <w:style w:type="character" w:customStyle="1" w:styleId="HTMLPreformattedChar">
    <w:name w:val="HTML Preformatted Char"/>
    <w:rPr>
      <w:rFonts w:ascii="Courier New" w:eastAsia="Calibri" w:hAnsi="Courier New" w:cs="Courier New"/>
      <w:color w:val="000000"/>
    </w:rPr>
  </w:style>
  <w:style w:type="character" w:customStyle="1" w:styleId="100pt3">
    <w:name w:val="Основной текст (10) + Интервал 0 pt3"/>
    <w:rPr>
      <w:rFonts w:ascii="Arial" w:hAnsi="Arial" w:cs="Arial"/>
      <w:b/>
      <w:bCs/>
      <w:spacing w:val="0"/>
      <w:sz w:val="19"/>
      <w:szCs w:val="19"/>
    </w:rPr>
  </w:style>
  <w:style w:type="character" w:customStyle="1" w:styleId="BodyText2Char">
    <w:name w:val="Body Text 2 Char"/>
    <w:rPr>
      <w:sz w:val="24"/>
      <w:szCs w:val="24"/>
    </w:rPr>
  </w:style>
  <w:style w:type="character" w:customStyle="1" w:styleId="Heading1Char">
    <w:name w:val="Heading 1 Char"/>
    <w:rPr>
      <w:rFonts w:ascii="Arial" w:hAnsi="Arial" w:cs="Arial"/>
      <w:b/>
      <w:bCs/>
      <w:kern w:val="2"/>
      <w:sz w:val="32"/>
      <w:szCs w:val="32"/>
    </w:rPr>
  </w:style>
  <w:style w:type="character" w:customStyle="1" w:styleId="BodyTextChar">
    <w:name w:val="Body Text Char"/>
    <w:rPr>
      <w:b/>
      <w:sz w:val="24"/>
    </w:rPr>
  </w:style>
  <w:style w:type="character" w:customStyle="1" w:styleId="BodyTextIndent2Char">
    <w:name w:val="Body Text Indent 2 Char"/>
    <w:rPr>
      <w:sz w:val="24"/>
      <w:szCs w:val="24"/>
    </w:rPr>
  </w:style>
  <w:style w:type="character" w:customStyle="1" w:styleId="CommentReference">
    <w:name w:val="Comment Reference"/>
    <w:rPr>
      <w:sz w:val="18"/>
      <w:szCs w:val="18"/>
    </w:rPr>
  </w:style>
  <w:style w:type="character" w:customStyle="1" w:styleId="CommentTextChar">
    <w:name w:val="Comment Text Char"/>
    <w:rPr>
      <w:sz w:val="24"/>
      <w:szCs w:val="24"/>
    </w:rPr>
  </w:style>
  <w:style w:type="character" w:customStyle="1" w:styleId="CommentSubjectChar">
    <w:name w:val="Comment Subject Char"/>
    <w:rPr>
      <w:b/>
      <w:bCs/>
      <w:sz w:val="24"/>
      <w:szCs w:val="24"/>
    </w:rPr>
  </w:style>
  <w:style w:type="character" w:customStyle="1" w:styleId="BodyTextIndent3Char">
    <w:name w:val="Body Text Indent 3 Char"/>
    <w:rPr>
      <w:rFonts w:ascii="Calibri" w:hAnsi="Calibri" w:cs="Calibri"/>
      <w:sz w:val="16"/>
      <w:szCs w:val="16"/>
    </w:rPr>
  </w:style>
  <w:style w:type="character" w:customStyle="1" w:styleId="Heading6Char">
    <w:name w:val="Heading 6 Char"/>
    <w:rPr>
      <w:rFonts w:ascii="Calibri" w:eastAsia="Times New Roman" w:hAnsi="Calibri" w:cs="Times New Roman"/>
      <w:b/>
      <w:bCs/>
      <w:sz w:val="22"/>
      <w:szCs w:val="22"/>
    </w:rPr>
  </w:style>
  <w:style w:type="character" w:customStyle="1" w:styleId="a7">
    <w:name w:val="Основной шрифт"/>
  </w:style>
  <w:style w:type="character" w:customStyle="1" w:styleId="Heading5Char">
    <w:name w:val="Heading 5 Char"/>
    <w:rPr>
      <w:rFonts w:ascii="Calibri" w:hAnsi="Calibri" w:cs="Calibri"/>
      <w:b/>
      <w:bCs/>
      <w:i/>
      <w:iCs/>
      <w:sz w:val="26"/>
      <w:szCs w:val="26"/>
    </w:rPr>
  </w:style>
  <w:style w:type="character" w:customStyle="1" w:styleId="FooterChar">
    <w:name w:val="Footer Char"/>
    <w:rPr>
      <w:sz w:val="24"/>
      <w:szCs w:val="24"/>
    </w:rPr>
  </w:style>
  <w:style w:type="character" w:customStyle="1" w:styleId="FootnoteTextChar">
    <w:name w:val="Footnote Text Char"/>
    <w:rPr>
      <w:rFonts w:ascii="Calibri" w:hAnsi="Calibri" w:cs="Calibri"/>
      <w:lang w:val="x-none"/>
    </w:rPr>
  </w:style>
  <w:style w:type="character" w:customStyle="1" w:styleId="a8">
    <w:name w:val="Символ сноски"/>
    <w:rPr>
      <w:rFonts w:ascii="Times New Roman" w:hAnsi="Times New Roman" w:cs="Times New Roman"/>
      <w:vertAlign w:val="superscript"/>
    </w:rPr>
  </w:style>
  <w:style w:type="character" w:customStyle="1" w:styleId="TitleChar">
    <w:name w:val="Title Char"/>
    <w:rPr>
      <w:b/>
      <w:sz w:val="32"/>
      <w:u w:val="single"/>
    </w:rPr>
  </w:style>
  <w:style w:type="character" w:customStyle="1" w:styleId="Heading4Char">
    <w:name w:val="Heading 4 Char"/>
    <w:rPr>
      <w:b/>
      <w:bCs/>
      <w:sz w:val="24"/>
      <w:szCs w:val="24"/>
    </w:rPr>
  </w:style>
  <w:style w:type="character" w:customStyle="1" w:styleId="Heading2Char">
    <w:name w:val="Heading 2 Char"/>
    <w:rPr>
      <w:b/>
      <w:bCs/>
      <w:sz w:val="36"/>
      <w:szCs w:val="36"/>
    </w:rPr>
  </w:style>
  <w:style w:type="character" w:customStyle="1" w:styleId="a9">
    <w:name w:val="Основной текст_"/>
    <w:rPr>
      <w:spacing w:val="1"/>
      <w:shd w:val="clear" w:color="auto" w:fill="FFFFFF"/>
    </w:rPr>
  </w:style>
  <w:style w:type="character" w:customStyle="1" w:styleId="12">
    <w:name w:val="Основной текст1"/>
    <w:rPr>
      <w:color w:val="000000"/>
      <w:spacing w:val="1"/>
      <w:w w:val="100"/>
      <w:position w:val="0"/>
      <w:sz w:val="24"/>
      <w:szCs w:val="24"/>
      <w:shd w:val="clear" w:color="auto" w:fill="FFFFFF"/>
      <w:vertAlign w:val="baseline"/>
      <w:lang w:val="ru-RU" w:bidi="ru-RU"/>
    </w:rPr>
  </w:style>
  <w:style w:type="character" w:customStyle="1" w:styleId="BodyText3Char">
    <w:name w:val="Body Text 3 Char"/>
    <w:rPr>
      <w:sz w:val="16"/>
      <w:szCs w:val="16"/>
      <w:lang w:val="x-none"/>
    </w:rPr>
  </w:style>
  <w:style w:type="character" w:customStyle="1" w:styleId="11pt">
    <w:name w:val="Основной текст + 11 pt"/>
    <w:rPr>
      <w:rFonts w:eastAsia="Times New Roman"/>
      <w:color w:val="000000"/>
      <w:spacing w:val="0"/>
      <w:w w:val="100"/>
      <w:position w:val="0"/>
      <w:sz w:val="22"/>
      <w:szCs w:val="22"/>
      <w:shd w:val="clear" w:color="auto" w:fill="FFFFFF"/>
      <w:vertAlign w:val="baseline"/>
      <w:lang w:val="ru-RU" w:bidi="ru-RU"/>
    </w:rPr>
  </w:style>
  <w:style w:type="character" w:customStyle="1" w:styleId="21">
    <w:name w:val="Основной текст (2)_"/>
    <w:rPr>
      <w:b/>
      <w:bCs/>
      <w:sz w:val="26"/>
      <w:szCs w:val="26"/>
      <w:shd w:val="clear" w:color="auto" w:fill="FFFFFF"/>
    </w:rPr>
  </w:style>
  <w:style w:type="character" w:customStyle="1" w:styleId="40">
    <w:name w:val="Основной текст (4)_"/>
    <w:rPr>
      <w:sz w:val="22"/>
      <w:szCs w:val="22"/>
      <w:shd w:val="clear" w:color="auto" w:fill="FFFFFF"/>
    </w:rPr>
  </w:style>
  <w:style w:type="character" w:customStyle="1" w:styleId="9">
    <w:name w:val="Основной текст (9)"/>
    <w:rPr>
      <w:rFonts w:ascii="Arial" w:eastAsia="Arial" w:hAnsi="Arial" w:cs="Arial"/>
      <w:b/>
      <w:bCs/>
      <w:i w:val="0"/>
      <w:iCs w:val="0"/>
      <w:caps w:val="0"/>
      <w:smallCaps w:val="0"/>
      <w:strike w:val="0"/>
      <w:dstrike w:val="0"/>
      <w:color w:val="000000"/>
      <w:spacing w:val="0"/>
      <w:w w:val="100"/>
      <w:position w:val="0"/>
      <w:sz w:val="24"/>
      <w:szCs w:val="24"/>
      <w:u w:val="none"/>
      <w:vertAlign w:val="baseline"/>
      <w:lang w:val="ru-RU" w:bidi="ru-RU"/>
    </w:rPr>
  </w:style>
  <w:style w:type="character" w:customStyle="1" w:styleId="41">
    <w:name w:val="Заголовок №4_"/>
    <w:rPr>
      <w:rFonts w:ascii="Arial" w:eastAsia="Arial" w:hAnsi="Arial" w:cs="Arial"/>
      <w:bCs/>
      <w:sz w:val="26"/>
      <w:szCs w:val="26"/>
      <w:shd w:val="clear" w:color="auto" w:fill="FFFFFF"/>
    </w:rPr>
  </w:style>
  <w:style w:type="character" w:customStyle="1" w:styleId="42">
    <w:name w:val="Заголовок №4 (2)_"/>
    <w:rPr>
      <w:rFonts w:ascii="Arial" w:eastAsia="Arial" w:hAnsi="Arial" w:cs="Arial"/>
      <w:bCs/>
      <w:shd w:val="clear" w:color="auto" w:fill="FFFFFF"/>
    </w:rPr>
  </w:style>
  <w:style w:type="character" w:styleId="aa">
    <w:name w:val="FollowedHyperlink"/>
    <w:rPr>
      <w:color w:val="800080"/>
      <w:u w:val="single"/>
    </w:rPr>
  </w:style>
  <w:style w:type="character" w:styleId="ab">
    <w:name w:val="footnote reference"/>
    <w:rPr>
      <w:vertAlign w:val="superscript"/>
    </w:rPr>
  </w:style>
  <w:style w:type="character" w:customStyle="1" w:styleId="WW-">
    <w:name w:val="WW-Символ сноски"/>
  </w:style>
  <w:style w:type="character" w:customStyle="1" w:styleId="ac">
    <w:name w:val="Символ концевой сноски"/>
    <w:rPr>
      <w:vertAlign w:val="superscript"/>
    </w:rPr>
  </w:style>
  <w:style w:type="character" w:customStyle="1" w:styleId="WW-0">
    <w:name w:val="WW-Символ концевой сноски"/>
  </w:style>
  <w:style w:type="character" w:styleId="ad">
    <w:name w:val="endnote reference"/>
    <w:rPr>
      <w:vertAlign w:val="superscript"/>
    </w:rPr>
  </w:style>
  <w:style w:type="paragraph" w:customStyle="1" w:styleId="13">
    <w:name w:val="Заголовок1"/>
    <w:basedOn w:val="a"/>
    <w:next w:val="a0"/>
    <w:pPr>
      <w:jc w:val="center"/>
    </w:pPr>
    <w:rPr>
      <w:b/>
      <w:sz w:val="32"/>
      <w:szCs w:val="20"/>
      <w:u w:val="single"/>
      <w:lang w:val="x-none"/>
    </w:rPr>
  </w:style>
  <w:style w:type="paragraph" w:styleId="a0">
    <w:name w:val="Body Text"/>
    <w:basedOn w:val="a"/>
    <w:pPr>
      <w:jc w:val="both"/>
    </w:pPr>
    <w:rPr>
      <w:b/>
      <w:szCs w:val="20"/>
      <w:lang w:val="x-none"/>
    </w:rPr>
  </w:style>
  <w:style w:type="paragraph" w:styleId="ae">
    <w:name w:val="List"/>
    <w:basedOn w:val="a0"/>
    <w:rPr>
      <w:rFonts w:cs="Noto Sans Devanagari"/>
    </w:rPr>
  </w:style>
  <w:style w:type="paragraph" w:styleId="af">
    <w:name w:val="caption"/>
    <w:basedOn w:val="a"/>
    <w:qFormat/>
    <w:pPr>
      <w:suppressLineNumbers/>
      <w:spacing w:before="120" w:after="120"/>
    </w:pPr>
    <w:rPr>
      <w:rFonts w:cs="Noto Sans Devanagari"/>
      <w:i/>
      <w:iCs/>
    </w:rPr>
  </w:style>
  <w:style w:type="paragraph" w:customStyle="1" w:styleId="14">
    <w:name w:val="Указатель1"/>
    <w:basedOn w:val="a"/>
    <w:pPr>
      <w:suppressLineNumbers/>
    </w:pPr>
  </w:style>
  <w:style w:type="paragraph" w:customStyle="1" w:styleId="15">
    <w:name w:val="Обычный (веб)1"/>
    <w:basedOn w:val="a"/>
    <w:pPr>
      <w:spacing w:before="280" w:after="280"/>
    </w:pPr>
  </w:style>
  <w:style w:type="paragraph" w:customStyle="1" w:styleId="ert">
    <w:name w:val="ert"/>
    <w:basedOn w:val="a"/>
    <w:pPr>
      <w:spacing w:before="280" w:after="280"/>
    </w:pPr>
  </w:style>
  <w:style w:type="paragraph" w:customStyle="1" w:styleId="af0">
    <w:name w:val="Колонтитул"/>
    <w:basedOn w:val="a"/>
    <w:pPr>
      <w:suppressLineNumbers/>
      <w:tabs>
        <w:tab w:val="center" w:pos="4819"/>
        <w:tab w:val="right" w:pos="9638"/>
      </w:tabs>
    </w:pPr>
  </w:style>
  <w:style w:type="paragraph" w:styleId="af1">
    <w:name w:val="footer"/>
    <w:basedOn w:val="a"/>
    <w:pPr>
      <w:tabs>
        <w:tab w:val="center" w:pos="4677"/>
        <w:tab w:val="right" w:pos="9355"/>
      </w:tabs>
    </w:pPr>
    <w:rPr>
      <w:lang w:val="x-none"/>
    </w:rPr>
  </w:style>
  <w:style w:type="paragraph" w:styleId="af2">
    <w:name w:val="header"/>
    <w:basedOn w:val="a"/>
    <w:pPr>
      <w:tabs>
        <w:tab w:val="center" w:pos="4677"/>
        <w:tab w:val="right" w:pos="9355"/>
      </w:tabs>
    </w:pPr>
    <w:rPr>
      <w:lang w:val="x-none"/>
    </w:rPr>
  </w:style>
  <w:style w:type="paragraph" w:customStyle="1" w:styleId="16">
    <w:name w:val="Текст1"/>
    <w:basedOn w:val="a"/>
    <w:pPr>
      <w:widowControl w:val="0"/>
      <w:autoSpaceDE w:val="0"/>
      <w:spacing w:line="336" w:lineRule="auto"/>
      <w:ind w:firstLine="700"/>
    </w:pPr>
    <w:rPr>
      <w:rFonts w:ascii="Courier New" w:eastAsia="Calibri" w:hAnsi="Courier New" w:cs="Courier New"/>
      <w:sz w:val="20"/>
      <w:szCs w:val="20"/>
    </w:rPr>
  </w:style>
  <w:style w:type="paragraph" w:styleId="af3">
    <w:name w:val="Body Text Indent"/>
    <w:basedOn w:val="a"/>
    <w:pPr>
      <w:spacing w:after="120"/>
      <w:ind w:left="283"/>
    </w:pPr>
  </w:style>
  <w:style w:type="paragraph" w:customStyle="1" w:styleId="17">
    <w:name w:val="Заголовок оглавления1"/>
    <w:basedOn w:val="1"/>
    <w:next w:val="a"/>
    <w:pPr>
      <w:keepLines/>
      <w:numPr>
        <w:numId w:val="0"/>
      </w:numPr>
      <w:spacing w:before="480" w:after="0" w:line="276" w:lineRule="auto"/>
      <w:outlineLvl w:val="9"/>
    </w:pPr>
    <w:rPr>
      <w:rFonts w:ascii="Helvetica" w:eastAsia="Helvetica" w:hAnsi="Helvetica" w:cs="Times New Roman"/>
      <w:color w:val="2F759E"/>
      <w:kern w:val="0"/>
      <w:sz w:val="28"/>
      <w:szCs w:val="28"/>
    </w:rPr>
  </w:style>
  <w:style w:type="paragraph" w:styleId="18">
    <w:name w:val="toc 1"/>
    <w:basedOn w:val="a"/>
    <w:next w:val="a"/>
    <w:pPr>
      <w:pBdr>
        <w:top w:val="none" w:sz="0" w:space="0" w:color="000000"/>
        <w:left w:val="none" w:sz="0" w:space="0" w:color="000000"/>
        <w:bottom w:val="none" w:sz="0" w:space="0" w:color="000000"/>
        <w:right w:val="none" w:sz="0" w:space="0" w:color="000000"/>
      </w:pBdr>
      <w:tabs>
        <w:tab w:val="right" w:leader="dot" w:pos="9124"/>
      </w:tabs>
      <w:spacing w:line="360" w:lineRule="auto"/>
      <w:jc w:val="both"/>
    </w:pPr>
    <w:rPr>
      <w:rFonts w:ascii="Helvetica" w:eastAsia="Calibri" w:hAnsi="Helvetica" w:cs="Calibri"/>
      <w:b/>
      <w:caps/>
      <w:color w:val="000000"/>
      <w:sz w:val="22"/>
      <w:szCs w:val="22"/>
      <w:bdr w:val="none" w:sz="0" w:space="0" w:color="000000"/>
    </w:rPr>
  </w:style>
  <w:style w:type="paragraph" w:styleId="22">
    <w:name w:val="toc 2"/>
    <w:basedOn w:val="a"/>
    <w:next w:val="a"/>
    <w:pPr>
      <w:pBdr>
        <w:top w:val="none" w:sz="0" w:space="0" w:color="000000"/>
        <w:left w:val="none" w:sz="0" w:space="0" w:color="000000"/>
        <w:bottom w:val="none" w:sz="0" w:space="0" w:color="000000"/>
        <w:right w:val="none" w:sz="0" w:space="0" w:color="000000"/>
      </w:pBdr>
      <w:spacing w:line="276" w:lineRule="auto"/>
      <w:ind w:left="220"/>
    </w:pPr>
    <w:rPr>
      <w:rFonts w:ascii="Helvetica" w:eastAsia="Calibri" w:hAnsi="Helvetica" w:cs="Calibri"/>
      <w:smallCaps/>
      <w:color w:val="000000"/>
      <w:sz w:val="22"/>
      <w:szCs w:val="22"/>
      <w:bdr w:val="none" w:sz="0" w:space="0" w:color="000000"/>
    </w:rPr>
  </w:style>
  <w:style w:type="paragraph" w:customStyle="1" w:styleId="110">
    <w:name w:val="Оглавление 11"/>
    <w:pPr>
      <w:pBdr>
        <w:top w:val="none" w:sz="0" w:space="0" w:color="000000"/>
        <w:left w:val="none" w:sz="0" w:space="0" w:color="000000"/>
        <w:bottom w:val="none" w:sz="0" w:space="0" w:color="000000"/>
        <w:right w:val="none" w:sz="0" w:space="0" w:color="000000"/>
      </w:pBdr>
      <w:tabs>
        <w:tab w:val="right" w:leader="dot" w:pos="9328"/>
      </w:tabs>
      <w:suppressAutoHyphens/>
      <w:spacing w:line="360" w:lineRule="auto"/>
    </w:pPr>
    <w:rPr>
      <w:rFonts w:ascii="Calibri" w:eastAsia="Calibri" w:hAnsi="Calibri" w:cs="Calibri"/>
      <w:color w:val="000000"/>
      <w:sz w:val="22"/>
      <w:szCs w:val="22"/>
      <w:bdr w:val="none" w:sz="0" w:space="0" w:color="000000"/>
      <w:lang w:eastAsia="zh-CN"/>
    </w:rPr>
  </w:style>
  <w:style w:type="paragraph" w:customStyle="1" w:styleId="19">
    <w:name w:val="Текст выноски1"/>
    <w:basedOn w:val="a"/>
    <w:rPr>
      <w:rFonts w:ascii="Tahoma" w:hAnsi="Tahoma" w:cs="Tahoma"/>
      <w:sz w:val="16"/>
      <w:szCs w:val="16"/>
      <w:lang w:val="x-none"/>
    </w:rPr>
  </w:style>
  <w:style w:type="paragraph" w:customStyle="1" w:styleId="210">
    <w:name w:val="Оглавление 21"/>
    <w:pPr>
      <w:pBdr>
        <w:top w:val="none" w:sz="0" w:space="0" w:color="000000"/>
        <w:left w:val="none" w:sz="0" w:space="0" w:color="000000"/>
        <w:bottom w:val="none" w:sz="0" w:space="0" w:color="000000"/>
        <w:right w:val="none" w:sz="0" w:space="0" w:color="000000"/>
      </w:pBdr>
      <w:tabs>
        <w:tab w:val="right" w:leader="dot" w:pos="9328"/>
      </w:tabs>
      <w:suppressAutoHyphens/>
      <w:spacing w:line="360" w:lineRule="auto"/>
      <w:ind w:firstLine="851"/>
    </w:pPr>
    <w:rPr>
      <w:rFonts w:ascii="Calibri" w:eastAsia="Calibri" w:hAnsi="Calibri" w:cs="Calibri"/>
      <w:color w:val="000000"/>
      <w:sz w:val="22"/>
      <w:szCs w:val="22"/>
      <w:bdr w:val="none" w:sz="0" w:space="0" w:color="000000"/>
      <w:lang w:eastAsia="zh-CN"/>
    </w:rPr>
  </w:style>
  <w:style w:type="paragraph" w:customStyle="1" w:styleId="HTML1">
    <w:name w:val="Стандартный HTML1"/>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sz w:val="20"/>
      <w:szCs w:val="20"/>
      <w:lang w:val="x-none"/>
    </w:rPr>
  </w:style>
  <w:style w:type="paragraph" w:customStyle="1" w:styleId="ListParagraph2">
    <w:name w:val="List Paragraph2"/>
    <w:basedOn w:val="a"/>
    <w:pPr>
      <w:ind w:left="720"/>
      <w:contextualSpacing/>
    </w:pPr>
    <w:rPr>
      <w:rFonts w:eastAsia="Calibri"/>
    </w:rPr>
  </w:style>
  <w:style w:type="paragraph" w:customStyle="1" w:styleId="1a">
    <w:name w:val="Абзац списка1"/>
    <w:basedOn w:val="a"/>
    <w:pPr>
      <w:ind w:left="720"/>
    </w:pPr>
    <w:rPr>
      <w:lang w:eastAsia="ru-RU"/>
    </w:rPr>
  </w:style>
  <w:style w:type="paragraph" w:customStyle="1" w:styleId="MediumGrid1-Accent2">
    <w:name w:val="Medium Grid 1 - Accent 2"/>
    <w:pPr>
      <w:pBdr>
        <w:top w:val="none" w:sz="0" w:space="0" w:color="000000"/>
        <w:left w:val="none" w:sz="0" w:space="0" w:color="000000"/>
        <w:bottom w:val="none" w:sz="0" w:space="0" w:color="000000"/>
        <w:right w:val="none" w:sz="0" w:space="0" w:color="000000"/>
      </w:pBdr>
      <w:suppressAutoHyphens/>
      <w:ind w:left="720"/>
    </w:pPr>
    <w:rPr>
      <w:rFonts w:ascii="Arial Unicode MS" w:eastAsia="Arial Unicode MS" w:hAnsi="Arial Unicode MS" w:cs="Arial Unicode MS"/>
      <w:color w:val="000000"/>
      <w:sz w:val="24"/>
      <w:szCs w:val="24"/>
      <w:bdr w:val="none" w:sz="0" w:space="0" w:color="000000"/>
      <w:lang w:eastAsia="zh-CN"/>
    </w:rPr>
  </w:style>
  <w:style w:type="paragraph" w:customStyle="1" w:styleId="211">
    <w:name w:val="Основной текст 21"/>
    <w:basedOn w:val="a"/>
    <w:pPr>
      <w:spacing w:after="120" w:line="480" w:lineRule="auto"/>
    </w:pPr>
    <w:rPr>
      <w:lang w:val="x-none"/>
    </w:rPr>
  </w:style>
  <w:style w:type="paragraph" w:customStyle="1" w:styleId="212">
    <w:name w:val="Основной текст с отступом 21"/>
    <w:basedOn w:val="a"/>
    <w:pPr>
      <w:spacing w:after="120" w:line="480" w:lineRule="auto"/>
      <w:ind w:left="283"/>
    </w:pPr>
    <w:rPr>
      <w:lang w:val="x-none"/>
    </w:rPr>
  </w:style>
  <w:style w:type="paragraph" w:customStyle="1" w:styleId="CommentText">
    <w:name w:val="Comment Text"/>
    <w:basedOn w:val="a"/>
    <w:rPr>
      <w:lang w:val="x-none"/>
    </w:rPr>
  </w:style>
  <w:style w:type="paragraph" w:customStyle="1" w:styleId="CommentSubject">
    <w:name w:val="Comment Subject"/>
    <w:basedOn w:val="CommentText"/>
    <w:next w:val="CommentText"/>
    <w:rPr>
      <w:b/>
      <w:bCs/>
    </w:rPr>
  </w:style>
  <w:style w:type="paragraph" w:customStyle="1" w:styleId="1b">
    <w:name w:val="Без интервала1"/>
    <w:pPr>
      <w:suppressAutoHyphens/>
    </w:pPr>
    <w:rPr>
      <w:sz w:val="24"/>
      <w:szCs w:val="24"/>
      <w:lang w:eastAsia="zh-CN"/>
    </w:rPr>
  </w:style>
  <w:style w:type="paragraph" w:customStyle="1" w:styleId="31">
    <w:name w:val="Основной текст с отступом 31"/>
    <w:basedOn w:val="a"/>
    <w:pPr>
      <w:spacing w:after="120" w:line="276" w:lineRule="auto"/>
      <w:ind w:left="283"/>
    </w:pPr>
    <w:rPr>
      <w:rFonts w:ascii="Calibri" w:hAnsi="Calibri" w:cs="Calibri"/>
      <w:sz w:val="16"/>
      <w:szCs w:val="16"/>
      <w:lang w:val="x-none"/>
    </w:rPr>
  </w:style>
  <w:style w:type="paragraph" w:customStyle="1" w:styleId="TableParagraph">
    <w:name w:val="Table Paragraph"/>
    <w:basedOn w:val="a"/>
    <w:pPr>
      <w:widowControl w:val="0"/>
    </w:pPr>
    <w:rPr>
      <w:rFonts w:ascii="Calibri" w:eastAsia="Calibri" w:hAnsi="Calibri" w:cs="Calibri"/>
      <w:sz w:val="22"/>
      <w:szCs w:val="22"/>
      <w:lang w:val="en-US"/>
    </w:rPr>
  </w:style>
  <w:style w:type="paragraph" w:customStyle="1" w:styleId="23">
    <w:name w:val="Абзац списка2"/>
    <w:basedOn w:val="a"/>
    <w:pPr>
      <w:ind w:left="708"/>
    </w:pPr>
  </w:style>
  <w:style w:type="paragraph" w:styleId="af4">
    <w:name w:val="footnote text"/>
    <w:basedOn w:val="a"/>
    <w:rPr>
      <w:rFonts w:ascii="Calibri" w:hAnsi="Calibri" w:cs="Calibri"/>
      <w:sz w:val="20"/>
      <w:szCs w:val="20"/>
      <w:lang w:val="x-none"/>
    </w:rPr>
  </w:style>
  <w:style w:type="paragraph" w:customStyle="1" w:styleId="213">
    <w:name w:val="Средняя сетка 21"/>
    <w:pPr>
      <w:suppressAutoHyphens/>
    </w:pPr>
    <w:rPr>
      <w:rFonts w:ascii="Letter Gothic" w:hAnsi="Letter Gothic" w:cs="Arial Unicode MS"/>
      <w:sz w:val="28"/>
      <w:szCs w:val="24"/>
      <w:lang w:eastAsia="zh-CN"/>
    </w:rPr>
  </w:style>
  <w:style w:type="paragraph" w:customStyle="1" w:styleId="1c">
    <w:name w:val="Текст1"/>
    <w:basedOn w:val="a"/>
    <w:rPr>
      <w:rFonts w:ascii="Courier New" w:hAnsi="Courier New" w:cs="Courier New"/>
      <w:sz w:val="20"/>
      <w:szCs w:val="20"/>
    </w:rPr>
  </w:style>
  <w:style w:type="paragraph" w:customStyle="1" w:styleId="Style45">
    <w:name w:val="Style45"/>
    <w:basedOn w:val="a"/>
    <w:pPr>
      <w:widowControl w:val="0"/>
      <w:autoSpaceDE w:val="0"/>
      <w:spacing w:line="485" w:lineRule="exact"/>
      <w:ind w:hanging="355"/>
    </w:pPr>
    <w:rPr>
      <w:lang w:val="en-US"/>
    </w:rPr>
  </w:style>
  <w:style w:type="paragraph" w:customStyle="1" w:styleId="Default">
    <w:name w:val="Default"/>
    <w:pPr>
      <w:suppressAutoHyphens/>
      <w:autoSpaceDE w:val="0"/>
    </w:pPr>
    <w:rPr>
      <w:color w:val="000000"/>
      <w:sz w:val="24"/>
      <w:szCs w:val="24"/>
      <w:lang w:eastAsia="zh-CN"/>
    </w:rPr>
  </w:style>
  <w:style w:type="paragraph" w:customStyle="1" w:styleId="43">
    <w:name w:val="Основной текст4"/>
    <w:basedOn w:val="a"/>
    <w:pPr>
      <w:widowControl w:val="0"/>
      <w:shd w:val="clear" w:color="auto" w:fill="FFFFFF"/>
      <w:spacing w:before="540" w:after="2520" w:line="648" w:lineRule="exact"/>
      <w:ind w:hanging="640"/>
    </w:pPr>
    <w:rPr>
      <w:spacing w:val="1"/>
      <w:sz w:val="20"/>
      <w:szCs w:val="20"/>
    </w:rPr>
  </w:style>
  <w:style w:type="paragraph" w:customStyle="1" w:styleId="310">
    <w:name w:val="Основной текст 31"/>
    <w:basedOn w:val="a"/>
    <w:pPr>
      <w:spacing w:after="120"/>
    </w:pPr>
    <w:rPr>
      <w:sz w:val="16"/>
      <w:szCs w:val="16"/>
      <w:lang w:val="x-none"/>
    </w:rPr>
  </w:style>
  <w:style w:type="paragraph" w:customStyle="1" w:styleId="ListParagraph1">
    <w:name w:val="List Paragraph1"/>
    <w:basedOn w:val="a"/>
    <w:pPr>
      <w:spacing w:after="200" w:line="276" w:lineRule="auto"/>
      <w:ind w:left="720"/>
    </w:pPr>
    <w:rPr>
      <w:rFonts w:ascii="Calibri" w:hAnsi="Calibri" w:cs="Calibri"/>
      <w:sz w:val="22"/>
      <w:szCs w:val="22"/>
      <w:lang w:eastAsia="ru-RU"/>
    </w:rPr>
  </w:style>
  <w:style w:type="paragraph" w:customStyle="1" w:styleId="24">
    <w:name w:val="Основной текст2"/>
    <w:basedOn w:val="a"/>
    <w:pPr>
      <w:widowControl w:val="0"/>
      <w:shd w:val="clear" w:color="auto" w:fill="FFFFFF"/>
      <w:spacing w:before="60" w:after="420" w:line="0" w:lineRule="atLeast"/>
      <w:ind w:hanging="380"/>
      <w:jc w:val="both"/>
    </w:pPr>
    <w:rPr>
      <w:b/>
      <w:w w:val="90"/>
      <w:sz w:val="26"/>
      <w:szCs w:val="26"/>
    </w:rPr>
  </w:style>
  <w:style w:type="paragraph" w:customStyle="1" w:styleId="25">
    <w:name w:val="Основной текст (2)"/>
    <w:basedOn w:val="a"/>
    <w:pPr>
      <w:widowControl w:val="0"/>
      <w:shd w:val="clear" w:color="auto" w:fill="FFFFFF"/>
      <w:spacing w:line="317" w:lineRule="exact"/>
      <w:ind w:hanging="1800"/>
      <w:jc w:val="center"/>
    </w:pPr>
    <w:rPr>
      <w:b/>
      <w:bCs/>
      <w:sz w:val="26"/>
      <w:szCs w:val="26"/>
    </w:rPr>
  </w:style>
  <w:style w:type="paragraph" w:customStyle="1" w:styleId="44">
    <w:name w:val="Основной текст (4)"/>
    <w:basedOn w:val="a"/>
    <w:pPr>
      <w:widowControl w:val="0"/>
      <w:shd w:val="clear" w:color="auto" w:fill="FFFFFF"/>
      <w:spacing w:line="0" w:lineRule="atLeast"/>
      <w:jc w:val="center"/>
    </w:pPr>
    <w:rPr>
      <w:sz w:val="22"/>
      <w:szCs w:val="22"/>
    </w:rPr>
  </w:style>
  <w:style w:type="paragraph" w:customStyle="1" w:styleId="45">
    <w:name w:val="Заголовок №4"/>
    <w:basedOn w:val="a"/>
    <w:pPr>
      <w:widowControl w:val="0"/>
      <w:shd w:val="clear" w:color="auto" w:fill="FFFFFF"/>
      <w:spacing w:before="240" w:after="360" w:line="0" w:lineRule="atLeast"/>
      <w:jc w:val="both"/>
      <w:outlineLvl w:val="3"/>
    </w:pPr>
    <w:rPr>
      <w:rFonts w:ascii="Arial" w:eastAsia="Arial" w:hAnsi="Arial" w:cs="Arial"/>
      <w:bCs/>
      <w:sz w:val="26"/>
      <w:szCs w:val="26"/>
    </w:rPr>
  </w:style>
  <w:style w:type="paragraph" w:customStyle="1" w:styleId="420">
    <w:name w:val="Заголовок №4 (2)"/>
    <w:basedOn w:val="a"/>
    <w:pPr>
      <w:widowControl w:val="0"/>
      <w:shd w:val="clear" w:color="auto" w:fill="FFFFFF"/>
      <w:spacing w:before="300" w:line="322" w:lineRule="exact"/>
      <w:jc w:val="both"/>
      <w:outlineLvl w:val="3"/>
    </w:pPr>
    <w:rPr>
      <w:rFonts w:ascii="Arial" w:eastAsia="Arial" w:hAnsi="Arial" w:cs="Arial"/>
      <w:bCs/>
      <w:sz w:val="20"/>
      <w:szCs w:val="20"/>
    </w:rPr>
  </w:style>
  <w:style w:type="paragraph" w:customStyle="1" w:styleId="headertext">
    <w:name w:val="headertext"/>
    <w:basedOn w:val="a"/>
    <w:pPr>
      <w:spacing w:before="280" w:after="280"/>
    </w:pPr>
  </w:style>
  <w:style w:type="paragraph" w:customStyle="1" w:styleId="af5">
    <w:name w:val="Содержимое врезки"/>
    <w:basedOn w:val="a"/>
  </w:style>
  <w:style w:type="paragraph" w:customStyle="1" w:styleId="af6">
    <w:name w:val="Содержимое таблицы"/>
    <w:basedOn w:val="a"/>
    <w:pPr>
      <w:widowControl w:val="0"/>
      <w:suppressLineNumbers/>
    </w:pPr>
  </w:style>
  <w:style w:type="paragraph" w:customStyle="1" w:styleId="af7">
    <w:name w:val="Заголовок таблицы"/>
    <w:basedOn w:val="af6"/>
    <w:pPr>
      <w:jc w:val="center"/>
    </w:pPr>
    <w:rPr>
      <w:b/>
      <w:bCs/>
    </w:rPr>
  </w:style>
  <w:style w:type="character" w:customStyle="1" w:styleId="10">
    <w:name w:val="Заголовок 1 Знак"/>
    <w:basedOn w:val="a1"/>
    <w:link w:val="1"/>
    <w:rsid w:val="00EC1EC5"/>
    <w:rPr>
      <w:rFonts w:ascii="Arial" w:hAnsi="Arial" w:cs="Arial"/>
      <w:b/>
      <w:bCs/>
      <w:kern w:val="2"/>
      <w:sz w:val="32"/>
      <w:szCs w:val="32"/>
      <w:lang w:val="x-none" w:eastAsia="zh-CN"/>
    </w:rPr>
  </w:style>
  <w:style w:type="character" w:customStyle="1" w:styleId="20">
    <w:name w:val="Заголовок 2 Знак"/>
    <w:basedOn w:val="a1"/>
    <w:link w:val="2"/>
    <w:rsid w:val="00EC1EC5"/>
    <w:rPr>
      <w:b/>
      <w:bCs/>
      <w:sz w:val="36"/>
      <w:szCs w:val="36"/>
      <w:lang w:eastAsia="zh-CN"/>
    </w:rPr>
  </w:style>
  <w:style w:type="paragraph" w:styleId="af8">
    <w:name w:val="List Paragraph"/>
    <w:basedOn w:val="a"/>
    <w:link w:val="af9"/>
    <w:uiPriority w:val="34"/>
    <w:qFormat/>
    <w:rsid w:val="003A3D64"/>
    <w:pPr>
      <w:ind w:left="720"/>
      <w:contextualSpacing/>
    </w:pPr>
  </w:style>
  <w:style w:type="paragraph" w:styleId="afa">
    <w:name w:val="Plain Text"/>
    <w:basedOn w:val="a"/>
    <w:link w:val="afb"/>
    <w:rsid w:val="007225C4"/>
    <w:pPr>
      <w:suppressAutoHyphens w:val="0"/>
    </w:pPr>
    <w:rPr>
      <w:rFonts w:ascii="Courier New" w:eastAsia="Times New Roman" w:hAnsi="Courier New"/>
      <w:sz w:val="20"/>
      <w:szCs w:val="20"/>
      <w:lang w:eastAsia="ru-RU"/>
    </w:rPr>
  </w:style>
  <w:style w:type="character" w:customStyle="1" w:styleId="afb">
    <w:name w:val="Текст Знак"/>
    <w:basedOn w:val="a1"/>
    <w:link w:val="afa"/>
    <w:rsid w:val="007225C4"/>
    <w:rPr>
      <w:rFonts w:ascii="Courier New" w:eastAsia="Times New Roman" w:hAnsi="Courier New"/>
    </w:rPr>
  </w:style>
  <w:style w:type="paragraph" w:styleId="afc">
    <w:name w:val="Title"/>
    <w:basedOn w:val="a"/>
    <w:link w:val="afd"/>
    <w:qFormat/>
    <w:rsid w:val="007225C4"/>
    <w:pPr>
      <w:suppressAutoHyphens w:val="0"/>
      <w:jc w:val="center"/>
    </w:pPr>
    <w:rPr>
      <w:rFonts w:eastAsia="Times New Roman"/>
      <w:sz w:val="28"/>
      <w:szCs w:val="20"/>
      <w:lang w:eastAsia="ru-RU"/>
    </w:rPr>
  </w:style>
  <w:style w:type="character" w:customStyle="1" w:styleId="afd">
    <w:name w:val="Заголовок Знак"/>
    <w:basedOn w:val="a1"/>
    <w:link w:val="afc"/>
    <w:rsid w:val="007225C4"/>
    <w:rPr>
      <w:rFonts w:eastAsia="Times New Roman"/>
      <w:sz w:val="28"/>
    </w:rPr>
  </w:style>
  <w:style w:type="character" w:customStyle="1" w:styleId="af9">
    <w:name w:val="Абзац списка Знак"/>
    <w:link w:val="af8"/>
    <w:uiPriority w:val="34"/>
    <w:qFormat/>
    <w:locked/>
    <w:rsid w:val="00704CE3"/>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AED3E1-B762-458E-9D3A-C4DEAEB11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34</Pages>
  <Words>8348</Words>
  <Characters>47589</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Риск_менеджмент_Экономика_2024_Хуссамов РР вар1.docx</vt:lpstr>
    </vt:vector>
  </TitlesOfParts>
  <Company/>
  <LinksUpToDate>false</LinksUpToDate>
  <CharactersWithSpaces>55826</CharactersWithSpaces>
  <SharedDoc>false</SharedDoc>
  <HLinks>
    <vt:vector size="108" baseType="variant">
      <vt:variant>
        <vt:i4>1310791</vt:i4>
      </vt:variant>
      <vt:variant>
        <vt:i4>45</vt:i4>
      </vt:variant>
      <vt:variant>
        <vt:i4>0</vt:i4>
      </vt:variant>
      <vt:variant>
        <vt:i4>5</vt:i4>
      </vt:variant>
      <vt:variant>
        <vt:lpwstr>http://ru.wikipedia.org/wiki/Wiki</vt:lpwstr>
      </vt:variant>
      <vt:variant>
        <vt:lpwstr/>
      </vt:variant>
      <vt:variant>
        <vt:i4>131095</vt:i4>
      </vt:variant>
      <vt:variant>
        <vt:i4>42</vt:i4>
      </vt:variant>
      <vt:variant>
        <vt:i4>0</vt:i4>
      </vt:variant>
      <vt:variant>
        <vt:i4>5</vt:i4>
      </vt:variant>
      <vt:variant>
        <vt:lpwstr>http://www.superidea.ru/</vt:lpwstr>
      </vt:variant>
      <vt:variant>
        <vt:lpwstr/>
      </vt:variant>
      <vt:variant>
        <vt:i4>3932279</vt:i4>
      </vt:variant>
      <vt:variant>
        <vt:i4>39</vt:i4>
      </vt:variant>
      <vt:variant>
        <vt:i4>0</vt:i4>
      </vt:variant>
      <vt:variant>
        <vt:i4>5</vt:i4>
      </vt:variant>
      <vt:variant>
        <vt:lpwstr>http://triz.natm.ru/articles/petrov/00.htm</vt:lpwstr>
      </vt:variant>
      <vt:variant>
        <vt:lpwstr/>
      </vt:variant>
      <vt:variant>
        <vt:i4>6094874</vt:i4>
      </vt:variant>
      <vt:variant>
        <vt:i4>36</vt:i4>
      </vt:variant>
      <vt:variant>
        <vt:i4>0</vt:i4>
      </vt:variant>
      <vt:variant>
        <vt:i4>5</vt:i4>
      </vt:variant>
      <vt:variant>
        <vt:lpwstr>http://matriz.org/ru</vt:lpwstr>
      </vt:variant>
      <vt:variant>
        <vt:lpwstr/>
      </vt:variant>
      <vt:variant>
        <vt:i4>7274543</vt:i4>
      </vt:variant>
      <vt:variant>
        <vt:i4>33</vt:i4>
      </vt:variant>
      <vt:variant>
        <vt:i4>0</vt:i4>
      </vt:variant>
      <vt:variant>
        <vt:i4>5</vt:i4>
      </vt:variant>
      <vt:variant>
        <vt:lpwstr>http://www.trizland.ru/</vt:lpwstr>
      </vt:variant>
      <vt:variant>
        <vt:lpwstr/>
      </vt:variant>
      <vt:variant>
        <vt:i4>262230</vt:i4>
      </vt:variant>
      <vt:variant>
        <vt:i4>30</vt:i4>
      </vt:variant>
      <vt:variant>
        <vt:i4>0</vt:i4>
      </vt:variant>
      <vt:variant>
        <vt:i4>5</vt:i4>
      </vt:variant>
      <vt:variant>
        <vt:lpwstr>http://www.altshuller.ru/</vt:lpwstr>
      </vt:variant>
      <vt:variant>
        <vt:lpwstr/>
      </vt:variant>
      <vt:variant>
        <vt:i4>1</vt:i4>
      </vt:variant>
      <vt:variant>
        <vt:i4>27</vt:i4>
      </vt:variant>
      <vt:variant>
        <vt:i4>0</vt:i4>
      </vt:variant>
      <vt:variant>
        <vt:i4>5</vt:i4>
      </vt:variant>
      <vt:variant>
        <vt:lpwstr>http://www.metodolog.ru/</vt:lpwstr>
      </vt:variant>
      <vt:variant>
        <vt:lpwstr/>
      </vt:variant>
      <vt:variant>
        <vt:i4>3473466</vt:i4>
      </vt:variant>
      <vt:variant>
        <vt:i4>24</vt:i4>
      </vt:variant>
      <vt:variant>
        <vt:i4>0</vt:i4>
      </vt:variant>
      <vt:variant>
        <vt:i4>5</vt:i4>
      </vt:variant>
      <vt:variant>
        <vt:lpwstr>http://elib.fa.ru/</vt:lpwstr>
      </vt:variant>
      <vt:variant>
        <vt:lpwstr/>
      </vt:variant>
      <vt:variant>
        <vt:i4>8126573</vt:i4>
      </vt:variant>
      <vt:variant>
        <vt:i4>21</vt:i4>
      </vt:variant>
      <vt:variant>
        <vt:i4>0</vt:i4>
      </vt:variant>
      <vt:variant>
        <vt:i4>5</vt:i4>
      </vt:variant>
      <vt:variant>
        <vt:lpwstr>http://elibrary.ru/</vt:lpwstr>
      </vt:variant>
      <vt:variant>
        <vt:lpwstr/>
      </vt:variant>
      <vt:variant>
        <vt:i4>3801215</vt:i4>
      </vt:variant>
      <vt:variant>
        <vt:i4>18</vt:i4>
      </vt:variant>
      <vt:variant>
        <vt:i4>0</vt:i4>
      </vt:variant>
      <vt:variant>
        <vt:i4>5</vt:i4>
      </vt:variant>
      <vt:variant>
        <vt:lpwstr>http://diss.rsl.ru/</vt:lpwstr>
      </vt:variant>
      <vt:variant>
        <vt:lpwstr/>
      </vt:variant>
      <vt:variant>
        <vt:i4>983110</vt:i4>
      </vt:variant>
      <vt:variant>
        <vt:i4>15</vt:i4>
      </vt:variant>
      <vt:variant>
        <vt:i4>0</vt:i4>
      </vt:variant>
      <vt:variant>
        <vt:i4>5</vt:i4>
      </vt:variant>
      <vt:variant>
        <vt:lpwstr>http://www.biblioclub.ru/</vt:lpwstr>
      </vt:variant>
      <vt:variant>
        <vt:lpwstr/>
      </vt:variant>
      <vt:variant>
        <vt:i4>7995434</vt:i4>
      </vt:variant>
      <vt:variant>
        <vt:i4>12</vt:i4>
      </vt:variant>
      <vt:variant>
        <vt:i4>0</vt:i4>
      </vt:variant>
      <vt:variant>
        <vt:i4>5</vt:i4>
      </vt:variant>
      <vt:variant>
        <vt:lpwstr>http://grebennikon.ru/</vt:lpwstr>
      </vt:variant>
      <vt:variant>
        <vt:lpwstr/>
      </vt:variant>
      <vt:variant>
        <vt:i4>3801149</vt:i4>
      </vt:variant>
      <vt:variant>
        <vt:i4>9</vt:i4>
      </vt:variant>
      <vt:variant>
        <vt:i4>0</vt:i4>
      </vt:variant>
      <vt:variant>
        <vt:i4>5</vt:i4>
      </vt:variant>
      <vt:variant>
        <vt:lpwstr>http://znanium.com/</vt:lpwstr>
      </vt:variant>
      <vt:variant>
        <vt:lpwstr/>
      </vt:variant>
      <vt:variant>
        <vt:i4>983061</vt:i4>
      </vt:variant>
      <vt:variant>
        <vt:i4>6</vt:i4>
      </vt:variant>
      <vt:variant>
        <vt:i4>0</vt:i4>
      </vt:variant>
      <vt:variant>
        <vt:i4>5</vt:i4>
      </vt:variant>
      <vt:variant>
        <vt:lpwstr>http://rucont.ru/</vt:lpwstr>
      </vt:variant>
      <vt:variant>
        <vt:lpwstr/>
      </vt:variant>
      <vt:variant>
        <vt:i4>8192038</vt:i4>
      </vt:variant>
      <vt:variant>
        <vt:i4>3</vt:i4>
      </vt:variant>
      <vt:variant>
        <vt:i4>0</vt:i4>
      </vt:variant>
      <vt:variant>
        <vt:i4>5</vt:i4>
      </vt:variant>
      <vt:variant>
        <vt:lpwstr>http://www.book.ru/</vt:lpwstr>
      </vt:variant>
      <vt:variant>
        <vt:lpwstr/>
      </vt:variant>
      <vt:variant>
        <vt:i4>196618</vt:i4>
      </vt:variant>
      <vt:variant>
        <vt:i4>0</vt:i4>
      </vt:variant>
      <vt:variant>
        <vt:i4>0</vt:i4>
      </vt:variant>
      <vt:variant>
        <vt:i4>5</vt:i4>
      </vt:variant>
      <vt:variant>
        <vt:lpwstr>http://znanium.com/catalog/product/975577</vt:lpwstr>
      </vt:variant>
      <vt:variant>
        <vt:lpwstr/>
      </vt:variant>
      <vt:variant>
        <vt:i4>3211318</vt:i4>
      </vt:variant>
      <vt:variant>
        <vt:i4>3</vt:i4>
      </vt:variant>
      <vt:variant>
        <vt:i4>0</vt:i4>
      </vt:variant>
      <vt:variant>
        <vt:i4>5</vt:i4>
      </vt:variant>
      <vt:variant>
        <vt:lpwstr>https://www.saratov.kp.ru/daily/26213/3098189/</vt:lpwstr>
      </vt:variant>
      <vt:variant>
        <vt:lpwstr/>
      </vt:variant>
      <vt:variant>
        <vt:i4>1507341</vt:i4>
      </vt:variant>
      <vt:variant>
        <vt:i4>0</vt:i4>
      </vt:variant>
      <vt:variant>
        <vt:i4>0</vt:i4>
      </vt:variant>
      <vt:variant>
        <vt:i4>5</vt:i4>
      </vt:variant>
      <vt:variant>
        <vt:lpwstr>https://www.business-vector.info/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Риск_менеджмент_Экономика_2024_Хуссамов РР вар1.docx</dc:title>
  <dc:subject/>
  <dc:creator>Rail Khussamov</dc:creator>
  <cp:keywords/>
  <cp:lastModifiedBy>Клопот Светлана Анатольевна</cp:lastModifiedBy>
  <cp:revision>80</cp:revision>
  <cp:lastPrinted>2024-05-19T11:13:00Z</cp:lastPrinted>
  <dcterms:created xsi:type="dcterms:W3CDTF">2024-05-19T10:08:00Z</dcterms:created>
  <dcterms:modified xsi:type="dcterms:W3CDTF">2024-06-07T08:23:00Z</dcterms:modified>
</cp:coreProperties>
</file>